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0AD9" w:rsidRPr="00026DF9" w:rsidRDefault="0004780B" w:rsidP="0097422A">
      <w:pPr>
        <w:spacing w:after="200"/>
      </w:pPr>
      <w:r w:rsidRPr="00026DF9">
        <w:t>Dear ICM Vendor,</w:t>
      </w:r>
    </w:p>
    <w:p w:rsidR="0004780B" w:rsidRPr="00026DF9" w:rsidRDefault="00DC1E71" w:rsidP="00D85908">
      <w:pPr>
        <w:spacing w:after="200"/>
        <w:jc w:val="both"/>
      </w:pPr>
      <w:r w:rsidRPr="00026DF9">
        <w:rPr>
          <w:rFonts w:ascii="Calibri" w:eastAsia="Calibri" w:hAnsi="Calibri" w:cs="Times New Roman"/>
          <w:lang w:val="en-SG" w:eastAsia="en-US"/>
        </w:rPr>
        <w:t xml:space="preserve">As an appointed </w:t>
      </w:r>
      <w:r>
        <w:rPr>
          <w:rFonts w:ascii="Calibri" w:eastAsia="Calibri" w:hAnsi="Calibri" w:cs="Times New Roman"/>
          <w:lang w:val="en-SG" w:eastAsia="en-US"/>
        </w:rPr>
        <w:t>vendor</w:t>
      </w:r>
      <w:r w:rsidR="0004780B" w:rsidRPr="00026DF9">
        <w:rPr>
          <w:rFonts w:ascii="Calibri" w:eastAsia="Calibri" w:hAnsi="Calibri" w:cs="Times New Roman"/>
          <w:lang w:val="en-SG" w:eastAsia="en-US"/>
        </w:rPr>
        <w:t xml:space="preserve"> under the SMEs Go Digital programme, </w:t>
      </w:r>
      <w:r w:rsidR="00D85908">
        <w:rPr>
          <w:rFonts w:ascii="Calibri" w:eastAsia="Calibri" w:hAnsi="Calibri" w:cs="Times New Roman"/>
          <w:lang w:val="en-SG" w:eastAsia="en-US"/>
        </w:rPr>
        <w:t>w</w:t>
      </w:r>
      <w:r w:rsidR="0004780B" w:rsidRPr="00026DF9">
        <w:rPr>
          <w:rFonts w:ascii="Calibri" w:eastAsia="Calibri" w:hAnsi="Calibri" w:cs="Times New Roman"/>
          <w:lang w:val="en-SG" w:eastAsia="en-US"/>
        </w:rPr>
        <w:t>e would like to</w:t>
      </w:r>
      <w:r w:rsidR="002B0D15">
        <w:rPr>
          <w:rFonts w:ascii="Calibri" w:eastAsia="Calibri" w:hAnsi="Calibri" w:cs="Times New Roman"/>
          <w:lang w:val="en-SG" w:eastAsia="en-US"/>
        </w:rPr>
        <w:t xml:space="preserve"> share with you </w:t>
      </w:r>
      <w:r w:rsidR="00DB18C6">
        <w:rPr>
          <w:rFonts w:ascii="Calibri" w:eastAsia="Calibri" w:hAnsi="Calibri" w:cs="Times New Roman"/>
          <w:lang w:val="en-SG" w:eastAsia="en-US"/>
        </w:rPr>
        <w:t xml:space="preserve">some </w:t>
      </w:r>
      <w:r w:rsidR="002B0D15">
        <w:rPr>
          <w:rFonts w:ascii="Calibri" w:eastAsia="Calibri" w:hAnsi="Calibri" w:cs="Times New Roman"/>
          <w:lang w:val="en-SG" w:eastAsia="en-US"/>
        </w:rPr>
        <w:t>good practi</w:t>
      </w:r>
      <w:r w:rsidR="00DA224F">
        <w:rPr>
          <w:rFonts w:ascii="Calibri" w:eastAsia="Calibri" w:hAnsi="Calibri" w:cs="Times New Roman"/>
          <w:lang w:val="en-SG" w:eastAsia="en-US"/>
        </w:rPr>
        <w:t>c</w:t>
      </w:r>
      <w:r w:rsidR="002B0D15">
        <w:rPr>
          <w:rFonts w:ascii="Calibri" w:eastAsia="Calibri" w:hAnsi="Calibri" w:cs="Times New Roman"/>
          <w:lang w:val="en-SG" w:eastAsia="en-US"/>
        </w:rPr>
        <w:t xml:space="preserve">es to maintain </w:t>
      </w:r>
      <w:r w:rsidR="00A74B48">
        <w:rPr>
          <w:rFonts w:ascii="Calibri" w:eastAsia="Calibri" w:hAnsi="Calibri" w:cs="Times New Roman"/>
          <w:lang w:val="en-SG" w:eastAsia="en-US"/>
        </w:rPr>
        <w:t xml:space="preserve">during </w:t>
      </w:r>
      <w:r w:rsidR="00184BD1">
        <w:rPr>
          <w:rFonts w:ascii="Calibri" w:eastAsia="Calibri" w:hAnsi="Calibri" w:cs="Times New Roman"/>
          <w:lang w:val="en-SG" w:eastAsia="en-US"/>
        </w:rPr>
        <w:t>your</w:t>
      </w:r>
      <w:r w:rsidR="00A74B48">
        <w:rPr>
          <w:rFonts w:ascii="Calibri" w:eastAsia="Calibri" w:hAnsi="Calibri" w:cs="Times New Roman"/>
          <w:lang w:val="en-SG" w:eastAsia="en-US"/>
        </w:rPr>
        <w:t xml:space="preserve"> </w:t>
      </w:r>
      <w:r w:rsidR="002B0D15">
        <w:rPr>
          <w:rFonts w:ascii="Calibri" w:eastAsia="Calibri" w:hAnsi="Calibri" w:cs="Times New Roman"/>
          <w:lang w:val="en-SG" w:eastAsia="en-US"/>
        </w:rPr>
        <w:t>appoint</w:t>
      </w:r>
      <w:r w:rsidR="00A74B48">
        <w:rPr>
          <w:rFonts w:ascii="Calibri" w:eastAsia="Calibri" w:hAnsi="Calibri" w:cs="Times New Roman"/>
          <w:lang w:val="en-SG" w:eastAsia="en-US"/>
        </w:rPr>
        <w:t>ment</w:t>
      </w:r>
      <w:r w:rsidR="002B0D15">
        <w:rPr>
          <w:rFonts w:ascii="Calibri" w:eastAsia="Calibri" w:hAnsi="Calibri" w:cs="Times New Roman"/>
          <w:lang w:val="en-SG" w:eastAsia="en-US"/>
        </w:rPr>
        <w:t xml:space="preserve"> </w:t>
      </w:r>
      <w:r w:rsidR="005F2F17">
        <w:rPr>
          <w:rFonts w:ascii="Calibri" w:eastAsia="Calibri" w:hAnsi="Calibri" w:cs="Times New Roman"/>
          <w:lang w:val="en-SG" w:eastAsia="en-US"/>
        </w:rPr>
        <w:t>period</w:t>
      </w:r>
      <w:r w:rsidR="00D4274A">
        <w:t>.</w:t>
      </w:r>
      <w:r w:rsidR="0004780B" w:rsidRPr="00026DF9">
        <w:t xml:space="preserve"> </w:t>
      </w:r>
      <w:r w:rsidR="00D4274A">
        <w:t>A</w:t>
      </w:r>
      <w:r w:rsidR="0004780B" w:rsidRPr="00026DF9">
        <w:t xml:space="preserve">ppended </w:t>
      </w:r>
      <w:r w:rsidR="00D4274A">
        <w:t xml:space="preserve">below is a </w:t>
      </w:r>
      <w:r w:rsidR="0004780B" w:rsidRPr="00026DF9">
        <w:t>list of FAQs and the Guiding Template on Quotation for you to assist your SME clients:</w:t>
      </w:r>
    </w:p>
    <w:p w:rsidR="002B0D15" w:rsidRPr="00DA224F" w:rsidRDefault="002B0D15" w:rsidP="0004780B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>Good practi</w:t>
      </w:r>
      <w:r w:rsidR="00DA224F">
        <w:rPr>
          <w:b/>
          <w:sz w:val="24"/>
          <w:szCs w:val="24"/>
          <w:u w:val="single"/>
        </w:rPr>
        <w:t>c</w:t>
      </w:r>
      <w:r w:rsidRPr="00DA224F">
        <w:rPr>
          <w:b/>
          <w:sz w:val="24"/>
          <w:szCs w:val="24"/>
          <w:u w:val="single"/>
        </w:rPr>
        <w:t>es to maintain</w:t>
      </w:r>
      <w:r w:rsidR="005F2F17">
        <w:rPr>
          <w:b/>
          <w:sz w:val="24"/>
          <w:szCs w:val="24"/>
          <w:u w:val="single"/>
        </w:rPr>
        <w:t xml:space="preserve"> during the </w:t>
      </w:r>
      <w:r w:rsidRPr="00DA224F">
        <w:rPr>
          <w:b/>
          <w:sz w:val="24"/>
          <w:szCs w:val="24"/>
          <w:u w:val="single"/>
        </w:rPr>
        <w:t>appoint</w:t>
      </w:r>
      <w:r w:rsidR="005F2F17">
        <w:rPr>
          <w:b/>
          <w:sz w:val="24"/>
          <w:szCs w:val="24"/>
          <w:u w:val="single"/>
        </w:rPr>
        <w:t xml:space="preserve">ment </w:t>
      </w:r>
      <w:proofErr w:type="gramStart"/>
      <w:r w:rsidR="005F2F17">
        <w:rPr>
          <w:b/>
          <w:sz w:val="24"/>
          <w:szCs w:val="24"/>
          <w:u w:val="single"/>
        </w:rPr>
        <w:t>period</w:t>
      </w:r>
      <w:proofErr w:type="gramEnd"/>
    </w:p>
    <w:p w:rsidR="00F812EB" w:rsidRPr="00DA224F" w:rsidRDefault="00F812EB" w:rsidP="006600DF">
      <w:pPr>
        <w:pStyle w:val="ListParagraph"/>
        <w:numPr>
          <w:ilvl w:val="0"/>
          <w:numId w:val="5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 xml:space="preserve">Drive </w:t>
      </w:r>
      <w:r w:rsidR="00A74B48">
        <w:rPr>
          <w:b/>
          <w:sz w:val="24"/>
          <w:szCs w:val="24"/>
          <w:u w:val="single"/>
        </w:rPr>
        <w:t>Productivity Solutions Grant (</w:t>
      </w:r>
      <w:r w:rsidRPr="00DA224F">
        <w:rPr>
          <w:b/>
          <w:sz w:val="24"/>
          <w:szCs w:val="24"/>
          <w:u w:val="single"/>
        </w:rPr>
        <w:t>PSG</w:t>
      </w:r>
      <w:r w:rsidR="00A74B48">
        <w:rPr>
          <w:b/>
          <w:sz w:val="24"/>
          <w:szCs w:val="24"/>
          <w:u w:val="single"/>
        </w:rPr>
        <w:t>)</w:t>
      </w:r>
      <w:r w:rsidRPr="00DA224F">
        <w:rPr>
          <w:b/>
          <w:sz w:val="24"/>
          <w:szCs w:val="24"/>
          <w:u w:val="single"/>
        </w:rPr>
        <w:t xml:space="preserve"> Adoption Numbers</w:t>
      </w:r>
    </w:p>
    <w:p w:rsidR="00F812EB" w:rsidRPr="002A2705" w:rsidRDefault="009850AD" w:rsidP="002A2705">
      <w:pPr>
        <w:pStyle w:val="ListParagraph"/>
        <w:numPr>
          <w:ilvl w:val="0"/>
          <w:numId w:val="10"/>
        </w:numPr>
        <w:ind w:left="1797" w:hanging="357"/>
        <w:jc w:val="both"/>
        <w:rPr>
          <w:bCs/>
          <w:sz w:val="24"/>
          <w:szCs w:val="24"/>
        </w:rPr>
      </w:pPr>
      <w:r>
        <w:rPr>
          <w:sz w:val="24"/>
          <w:szCs w:val="24"/>
          <w:lang w:val="en-US"/>
        </w:rPr>
        <w:t xml:space="preserve">The </w:t>
      </w:r>
      <w:r w:rsidRPr="002F5CC3">
        <w:rPr>
          <w:sz w:val="24"/>
          <w:szCs w:val="24"/>
          <w:lang w:val="en-US"/>
        </w:rPr>
        <w:t xml:space="preserve">appointment </w:t>
      </w:r>
      <w:r>
        <w:rPr>
          <w:sz w:val="24"/>
          <w:szCs w:val="24"/>
          <w:lang w:val="en-US"/>
        </w:rPr>
        <w:t xml:space="preserve">period for each appointed </w:t>
      </w:r>
      <w:r w:rsidRPr="002F5CC3">
        <w:rPr>
          <w:sz w:val="24"/>
          <w:szCs w:val="24"/>
          <w:lang w:val="en-US"/>
        </w:rPr>
        <w:t>vendor</w:t>
      </w:r>
      <w:r>
        <w:rPr>
          <w:sz w:val="24"/>
          <w:szCs w:val="24"/>
          <w:lang w:val="en-US"/>
        </w:rPr>
        <w:t xml:space="preserve"> </w:t>
      </w:r>
      <w:r w:rsidRPr="002F5CC3">
        <w:rPr>
          <w:sz w:val="24"/>
          <w:szCs w:val="24"/>
          <w:lang w:val="en-US"/>
        </w:rPr>
        <w:t xml:space="preserve">is for </w:t>
      </w:r>
      <w:r w:rsidRPr="00E02936">
        <w:rPr>
          <w:sz w:val="24"/>
          <w:szCs w:val="24"/>
          <w:u w:val="single"/>
          <w:lang w:val="en-US"/>
        </w:rPr>
        <w:t>one year</w:t>
      </w:r>
      <w:r w:rsidRPr="002F5CC3">
        <w:rPr>
          <w:sz w:val="24"/>
          <w:szCs w:val="24"/>
          <w:lang w:val="en-US"/>
        </w:rPr>
        <w:t xml:space="preserve"> only, with the option </w:t>
      </w:r>
      <w:r>
        <w:rPr>
          <w:sz w:val="24"/>
          <w:szCs w:val="24"/>
          <w:lang w:val="en-US"/>
        </w:rPr>
        <w:t>to ex</w:t>
      </w:r>
      <w:r w:rsidRPr="002F5CC3">
        <w:rPr>
          <w:sz w:val="24"/>
          <w:szCs w:val="24"/>
          <w:lang w:val="en-US"/>
        </w:rPr>
        <w:t>ten</w:t>
      </w:r>
      <w:r>
        <w:rPr>
          <w:sz w:val="24"/>
          <w:szCs w:val="24"/>
          <w:lang w:val="en-US"/>
        </w:rPr>
        <w:t>d</w:t>
      </w:r>
      <w:r w:rsidRPr="002F5CC3">
        <w:rPr>
          <w:sz w:val="24"/>
          <w:szCs w:val="24"/>
          <w:lang w:val="en-US"/>
        </w:rPr>
        <w:t xml:space="preserve"> for another year.</w:t>
      </w:r>
      <w:r>
        <w:rPr>
          <w:sz w:val="24"/>
          <w:szCs w:val="24"/>
          <w:lang w:val="en-US"/>
        </w:rPr>
        <w:t xml:space="preserve"> </w:t>
      </w:r>
      <w:r w:rsidR="00F812EB" w:rsidRPr="002A2705">
        <w:rPr>
          <w:bCs/>
          <w:sz w:val="24"/>
          <w:szCs w:val="24"/>
        </w:rPr>
        <w:t>To qualify for extension, you will need to achieve at least 5 adoptions by the 10</w:t>
      </w:r>
      <w:r w:rsidR="00F812EB" w:rsidRPr="002A2705">
        <w:rPr>
          <w:bCs/>
          <w:sz w:val="24"/>
          <w:szCs w:val="24"/>
          <w:vertAlign w:val="superscript"/>
        </w:rPr>
        <w:t>th</w:t>
      </w:r>
      <w:r w:rsidR="00F812EB" w:rsidRPr="002A2705">
        <w:rPr>
          <w:bCs/>
          <w:sz w:val="24"/>
          <w:szCs w:val="24"/>
        </w:rPr>
        <w:t xml:space="preserve"> month mark </w:t>
      </w:r>
      <w:r w:rsidR="00462B85">
        <w:rPr>
          <w:bCs/>
          <w:sz w:val="24"/>
          <w:szCs w:val="24"/>
        </w:rPr>
        <w:t xml:space="preserve">from date of appointment, </w:t>
      </w:r>
      <w:r w:rsidR="0002152C">
        <w:rPr>
          <w:bCs/>
          <w:sz w:val="24"/>
          <w:szCs w:val="24"/>
        </w:rPr>
        <w:t>with</w:t>
      </w:r>
      <w:r w:rsidR="00F812EB" w:rsidRPr="002A2705">
        <w:rPr>
          <w:bCs/>
          <w:sz w:val="24"/>
          <w:szCs w:val="24"/>
        </w:rPr>
        <w:t xml:space="preserve"> no unresolved SMEs feedback or complaints.</w:t>
      </w:r>
    </w:p>
    <w:p w:rsidR="00F812EB" w:rsidRPr="002A2705" w:rsidRDefault="00D302CB" w:rsidP="00D302CB">
      <w:pPr>
        <w:pStyle w:val="ListParagraph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>D</w:t>
      </w:r>
      <w:r w:rsidR="00BC0B5D" w:rsidRPr="002A2705">
        <w:rPr>
          <w:bCs/>
          <w:sz w:val="24"/>
          <w:szCs w:val="24"/>
        </w:rPr>
        <w:t>evelop appropriate Go-To-Market</w:t>
      </w:r>
      <w:r w:rsidR="00A74B48">
        <w:rPr>
          <w:bCs/>
          <w:sz w:val="24"/>
          <w:szCs w:val="24"/>
        </w:rPr>
        <w:t xml:space="preserve"> </w:t>
      </w:r>
      <w:r w:rsidR="00BC0B5D" w:rsidRPr="002A2705">
        <w:rPr>
          <w:bCs/>
          <w:sz w:val="24"/>
          <w:szCs w:val="24"/>
        </w:rPr>
        <w:t>(GTM) strategies to acquire adoptions</w:t>
      </w:r>
      <w:r w:rsidR="00F7373B">
        <w:rPr>
          <w:bCs/>
          <w:sz w:val="24"/>
          <w:szCs w:val="24"/>
        </w:rPr>
        <w:t xml:space="preserve">, </w:t>
      </w:r>
    </w:p>
    <w:p w:rsidR="00C649E8" w:rsidRPr="002A2705" w:rsidRDefault="00D302CB" w:rsidP="00C649E8">
      <w:pPr>
        <w:pStyle w:val="ListParagraph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>U</w:t>
      </w:r>
      <w:r w:rsidR="00C649E8" w:rsidRPr="002A2705">
        <w:rPr>
          <w:bCs/>
          <w:sz w:val="24"/>
          <w:szCs w:val="24"/>
        </w:rPr>
        <w:t xml:space="preserve">se CTO-as-a-Service to educate SMEs for cross solution </w:t>
      </w:r>
      <w:proofErr w:type="gramStart"/>
      <w:r w:rsidR="00C649E8" w:rsidRPr="002A2705">
        <w:rPr>
          <w:bCs/>
          <w:sz w:val="24"/>
          <w:szCs w:val="24"/>
        </w:rPr>
        <w:t>adoptions</w:t>
      </w:r>
      <w:proofErr w:type="gramEnd"/>
      <w:r w:rsidR="00C649E8" w:rsidRPr="002A2705">
        <w:rPr>
          <w:bCs/>
          <w:sz w:val="24"/>
          <w:szCs w:val="24"/>
        </w:rPr>
        <w:t xml:space="preserve"> </w:t>
      </w:r>
    </w:p>
    <w:p w:rsidR="00087576" w:rsidRPr="002A2705" w:rsidRDefault="00D302CB" w:rsidP="002A2705">
      <w:pPr>
        <w:pStyle w:val="ListParagraph"/>
        <w:numPr>
          <w:ilvl w:val="0"/>
          <w:numId w:val="10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  <w:lang w:val="en-US"/>
        </w:rPr>
        <w:t>C</w:t>
      </w:r>
      <w:r w:rsidR="00C649E8" w:rsidRPr="002A2705">
        <w:rPr>
          <w:bCs/>
          <w:sz w:val="24"/>
          <w:szCs w:val="24"/>
          <w:lang w:val="en-US"/>
        </w:rPr>
        <w:t xml:space="preserve">ollaborate with CTO-as-a-Service Operators to drive </w:t>
      </w:r>
      <w:proofErr w:type="gramStart"/>
      <w:r w:rsidR="00C649E8" w:rsidRPr="002A2705">
        <w:rPr>
          <w:bCs/>
          <w:sz w:val="24"/>
          <w:szCs w:val="24"/>
          <w:lang w:val="en-US"/>
        </w:rPr>
        <w:t>adoption</w:t>
      </w:r>
      <w:proofErr w:type="gramEnd"/>
    </w:p>
    <w:p w:rsidR="00F812EB" w:rsidRPr="00DA224F" w:rsidRDefault="00F812EB" w:rsidP="006600DF">
      <w:pPr>
        <w:pStyle w:val="ListParagraph"/>
        <w:numPr>
          <w:ilvl w:val="0"/>
          <w:numId w:val="5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>Adhere to Letter of Appointment (LOA)’s Terms and Conditions</w:t>
      </w:r>
    </w:p>
    <w:p w:rsidR="00D302CB" w:rsidRPr="002A2705" w:rsidRDefault="00D302CB" w:rsidP="00D302CB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Educate employees on PSG rules and </w:t>
      </w:r>
      <w:proofErr w:type="gramStart"/>
      <w:r w:rsidRPr="002A2705">
        <w:rPr>
          <w:bCs/>
          <w:sz w:val="24"/>
          <w:szCs w:val="24"/>
        </w:rPr>
        <w:t>regulation</w:t>
      </w:r>
      <w:proofErr w:type="gramEnd"/>
    </w:p>
    <w:p w:rsidR="00D302CB" w:rsidRPr="002A2705" w:rsidRDefault="00D302CB" w:rsidP="00D302CB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Promote PSG solutions fairly and </w:t>
      </w:r>
      <w:proofErr w:type="gramStart"/>
      <w:r w:rsidRPr="002A2705">
        <w:rPr>
          <w:bCs/>
          <w:sz w:val="24"/>
          <w:szCs w:val="24"/>
        </w:rPr>
        <w:t>professionally</w:t>
      </w:r>
      <w:proofErr w:type="gramEnd"/>
    </w:p>
    <w:p w:rsidR="00D302CB" w:rsidRPr="002A2705" w:rsidRDefault="00D302CB" w:rsidP="0F4D16BB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 w:rsidRPr="435BB09E">
        <w:rPr>
          <w:sz w:val="24"/>
          <w:szCs w:val="24"/>
        </w:rPr>
        <w:t xml:space="preserve">Adhere to IMDA’s </w:t>
      </w:r>
      <w:proofErr w:type="spellStart"/>
      <w:r w:rsidR="3C164EFF" w:rsidRPr="435BB09E">
        <w:rPr>
          <w:sz w:val="24"/>
          <w:szCs w:val="24"/>
        </w:rPr>
        <w:t>Pre-Approved@SMEsGoDigital</w:t>
      </w:r>
      <w:proofErr w:type="spellEnd"/>
      <w:r w:rsidR="3C164EFF" w:rsidRPr="435BB09E">
        <w:rPr>
          <w:sz w:val="24"/>
          <w:szCs w:val="24"/>
        </w:rPr>
        <w:t xml:space="preserve"> </w:t>
      </w:r>
      <w:r w:rsidRPr="435BB09E">
        <w:rPr>
          <w:sz w:val="24"/>
          <w:szCs w:val="24"/>
        </w:rPr>
        <w:t>brand guide</w:t>
      </w:r>
      <w:r w:rsidR="00D82274" w:rsidRPr="435BB09E">
        <w:rPr>
          <w:sz w:val="24"/>
          <w:szCs w:val="24"/>
        </w:rPr>
        <w:t xml:space="preserve">, including the display of the </w:t>
      </w:r>
      <w:proofErr w:type="spellStart"/>
      <w:r w:rsidR="00D82274" w:rsidRPr="435BB09E">
        <w:rPr>
          <w:sz w:val="24"/>
          <w:szCs w:val="24"/>
        </w:rPr>
        <w:t>Pre-Approved@SMEsGoDigital</w:t>
      </w:r>
      <w:proofErr w:type="spellEnd"/>
      <w:r w:rsidR="00D82274" w:rsidRPr="435BB09E">
        <w:rPr>
          <w:sz w:val="24"/>
          <w:szCs w:val="24"/>
        </w:rPr>
        <w:t xml:space="preserve"> brand grid.</w:t>
      </w:r>
    </w:p>
    <w:p w:rsidR="00F812E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Deliver all components in Annex 3 and bill non-supportable components in separate quotation and </w:t>
      </w:r>
      <w:proofErr w:type="gramStart"/>
      <w:r w:rsidRPr="002A2705">
        <w:rPr>
          <w:bCs/>
          <w:sz w:val="24"/>
          <w:szCs w:val="24"/>
        </w:rPr>
        <w:t>invoice</w:t>
      </w:r>
      <w:proofErr w:type="gramEnd"/>
    </w:p>
    <w:p w:rsidR="00F812EB" w:rsidRPr="00DA224F" w:rsidRDefault="00F812EB" w:rsidP="006600DF">
      <w:pPr>
        <w:pStyle w:val="ListParagraph"/>
        <w:numPr>
          <w:ilvl w:val="0"/>
          <w:numId w:val="5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>Proper Customer Management</w:t>
      </w:r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Develop and maintain complaint management </w:t>
      </w:r>
      <w:proofErr w:type="gramStart"/>
      <w:r w:rsidRPr="002A2705">
        <w:rPr>
          <w:bCs/>
          <w:sz w:val="24"/>
          <w:szCs w:val="24"/>
        </w:rPr>
        <w:t>framework</w:t>
      </w:r>
      <w:proofErr w:type="gramEnd"/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Perform service recovery before customer writes in to complain to </w:t>
      </w:r>
      <w:proofErr w:type="gramStart"/>
      <w:r w:rsidRPr="002A2705">
        <w:rPr>
          <w:bCs/>
          <w:sz w:val="24"/>
          <w:szCs w:val="24"/>
        </w:rPr>
        <w:t>Authorities</w:t>
      </w:r>
      <w:proofErr w:type="gramEnd"/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Maintain good service delivery track </w:t>
      </w:r>
      <w:proofErr w:type="gramStart"/>
      <w:r w:rsidRPr="002A2705">
        <w:rPr>
          <w:bCs/>
          <w:sz w:val="24"/>
          <w:szCs w:val="24"/>
        </w:rPr>
        <w:t>record</w:t>
      </w:r>
      <w:proofErr w:type="gramEnd"/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>Recommend PSG applicants to SME Centr</w:t>
      </w:r>
      <w:r w:rsidR="009C34CE">
        <w:rPr>
          <w:bCs/>
          <w:sz w:val="24"/>
          <w:szCs w:val="24"/>
        </w:rPr>
        <w:t>e</w:t>
      </w:r>
      <w:r w:rsidRPr="002A2705">
        <w:rPr>
          <w:bCs/>
          <w:sz w:val="24"/>
          <w:szCs w:val="24"/>
        </w:rPr>
        <w:t xml:space="preserve">s for </w:t>
      </w:r>
      <w:proofErr w:type="gramStart"/>
      <w:r w:rsidRPr="002A2705">
        <w:rPr>
          <w:bCs/>
          <w:sz w:val="24"/>
          <w:szCs w:val="24"/>
        </w:rPr>
        <w:t>assistance</w:t>
      </w:r>
      <w:proofErr w:type="gramEnd"/>
      <w:r w:rsidRPr="002A2705">
        <w:rPr>
          <w:bCs/>
          <w:sz w:val="24"/>
          <w:szCs w:val="24"/>
        </w:rPr>
        <w:t xml:space="preserve"> </w:t>
      </w:r>
    </w:p>
    <w:p w:rsidR="00F812E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Submit customer success stories to </w:t>
      </w:r>
      <w:proofErr w:type="gramStart"/>
      <w:r w:rsidRPr="002A2705">
        <w:rPr>
          <w:bCs/>
          <w:sz w:val="24"/>
          <w:szCs w:val="24"/>
        </w:rPr>
        <w:t>IMDA</w:t>
      </w:r>
      <w:proofErr w:type="gramEnd"/>
    </w:p>
    <w:p w:rsidR="00F812EB" w:rsidRPr="00DA224F" w:rsidRDefault="00F812EB" w:rsidP="00F67B04">
      <w:pPr>
        <w:pStyle w:val="ListParagraph"/>
        <w:numPr>
          <w:ilvl w:val="0"/>
          <w:numId w:val="5"/>
        </w:numPr>
        <w:jc w:val="both"/>
        <w:rPr>
          <w:b/>
          <w:sz w:val="24"/>
          <w:szCs w:val="24"/>
          <w:u w:val="single"/>
        </w:rPr>
      </w:pPr>
      <w:r w:rsidRPr="00DA224F">
        <w:rPr>
          <w:b/>
          <w:sz w:val="24"/>
          <w:szCs w:val="24"/>
          <w:u w:val="single"/>
        </w:rPr>
        <w:t>Build Internal Capability</w:t>
      </w:r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Adopt digital solutions to manage your business </w:t>
      </w:r>
      <w:proofErr w:type="gramStart"/>
      <w:r w:rsidRPr="002A2705">
        <w:rPr>
          <w:bCs/>
          <w:sz w:val="24"/>
          <w:szCs w:val="24"/>
        </w:rPr>
        <w:t>operations</w:t>
      </w:r>
      <w:proofErr w:type="gramEnd"/>
    </w:p>
    <w:p w:rsidR="00D302CB" w:rsidRPr="002A2705" w:rsidRDefault="00D302CB" w:rsidP="002A2705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Use CTO-as-a-Service to browse for IT solutions for your business </w:t>
      </w:r>
      <w:proofErr w:type="gramStart"/>
      <w:r w:rsidRPr="002A2705">
        <w:rPr>
          <w:bCs/>
          <w:sz w:val="24"/>
          <w:szCs w:val="24"/>
        </w:rPr>
        <w:t>operations</w:t>
      </w:r>
      <w:proofErr w:type="gramEnd"/>
    </w:p>
    <w:p w:rsidR="009778AC" w:rsidRPr="000E2160" w:rsidRDefault="00D302CB" w:rsidP="009778AC">
      <w:pPr>
        <w:pStyle w:val="ListParagraph"/>
        <w:numPr>
          <w:ilvl w:val="0"/>
          <w:numId w:val="12"/>
        </w:numPr>
        <w:jc w:val="both"/>
        <w:rPr>
          <w:bCs/>
          <w:sz w:val="24"/>
          <w:szCs w:val="24"/>
        </w:rPr>
      </w:pPr>
      <w:r w:rsidRPr="002A2705">
        <w:rPr>
          <w:bCs/>
          <w:sz w:val="24"/>
          <w:szCs w:val="24"/>
        </w:rPr>
        <w:t xml:space="preserve">Maintain proper service reports/documentation related to </w:t>
      </w:r>
      <w:proofErr w:type="gramStart"/>
      <w:r w:rsidRPr="002A2705">
        <w:rPr>
          <w:bCs/>
          <w:sz w:val="24"/>
          <w:szCs w:val="24"/>
        </w:rPr>
        <w:t>PS</w:t>
      </w:r>
      <w:r w:rsidR="000E2160">
        <w:rPr>
          <w:bCs/>
          <w:sz w:val="24"/>
          <w:szCs w:val="24"/>
        </w:rPr>
        <w:t>G</w:t>
      </w:r>
      <w:proofErr w:type="gramEnd"/>
    </w:p>
    <w:p w:rsidR="009778AC" w:rsidRPr="009778AC" w:rsidRDefault="009778AC" w:rsidP="009778AC">
      <w:pPr>
        <w:jc w:val="both"/>
        <w:rPr>
          <w:bCs/>
        </w:rPr>
      </w:pPr>
    </w:p>
    <w:p w:rsidR="0004780B" w:rsidRDefault="0004780B" w:rsidP="0004780B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  <w:u w:val="single"/>
        </w:rPr>
      </w:pPr>
      <w:r w:rsidRPr="00026DF9">
        <w:rPr>
          <w:b/>
          <w:sz w:val="24"/>
          <w:szCs w:val="24"/>
          <w:u w:val="single"/>
        </w:rPr>
        <w:t>FAQs &amp; Guiding Template for Quotation</w:t>
      </w:r>
    </w:p>
    <w:p w:rsidR="00B074E6" w:rsidRDefault="00B074E6" w:rsidP="0063186F">
      <w:pPr>
        <w:ind w:firstLine="720"/>
        <w:jc w:val="both"/>
      </w:pPr>
      <w:r w:rsidRPr="00026DF9">
        <w:t>We would like to highlight the following</w:t>
      </w:r>
      <w:r w:rsidR="00B44A79">
        <w:t>s</w:t>
      </w:r>
      <w:r w:rsidRPr="00026DF9">
        <w:t xml:space="preserve"> for your attention:</w:t>
      </w:r>
    </w:p>
    <w:p w:rsidR="00B074E6" w:rsidRDefault="00B074E6" w:rsidP="0063186F">
      <w:pPr>
        <w:ind w:firstLine="720"/>
        <w:jc w:val="both"/>
      </w:pPr>
    </w:p>
    <w:p w:rsidR="00B074E6" w:rsidRPr="00B074E6" w:rsidRDefault="00B074E6" w:rsidP="00F67B04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0B074E6">
        <w:rPr>
          <w:sz w:val="24"/>
          <w:szCs w:val="24"/>
        </w:rPr>
        <w:t xml:space="preserve">The quotation/invoice to SME clients must </w:t>
      </w:r>
      <w:r w:rsidRPr="00B074E6">
        <w:rPr>
          <w:b/>
          <w:sz w:val="24"/>
          <w:szCs w:val="24"/>
        </w:rPr>
        <w:t xml:space="preserve">reflect </w:t>
      </w:r>
      <w:proofErr w:type="gramStart"/>
      <w:r w:rsidRPr="00B074E6">
        <w:rPr>
          <w:b/>
          <w:sz w:val="24"/>
          <w:szCs w:val="24"/>
        </w:rPr>
        <w:t>exactly the same</w:t>
      </w:r>
      <w:proofErr w:type="gramEnd"/>
      <w:r w:rsidRPr="00B074E6">
        <w:rPr>
          <w:b/>
          <w:sz w:val="24"/>
          <w:szCs w:val="24"/>
        </w:rPr>
        <w:t xml:space="preserve"> package content in Annex 3</w:t>
      </w:r>
      <w:r w:rsidRPr="00B074E6">
        <w:rPr>
          <w:sz w:val="24"/>
          <w:szCs w:val="24"/>
        </w:rPr>
        <w:t>. (Refer to Annex 3 in LOA and Annexes document bundle).</w:t>
      </w:r>
    </w:p>
    <w:p w:rsidR="00B074E6" w:rsidRPr="00B074E6" w:rsidRDefault="00B074E6" w:rsidP="00F67B04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F4D16BB">
        <w:rPr>
          <w:sz w:val="24"/>
          <w:szCs w:val="24"/>
        </w:rPr>
        <w:t>Please note that only pre-approved solution packag</w:t>
      </w:r>
      <w:r w:rsidR="00460D4D" w:rsidRPr="0F4D16BB">
        <w:rPr>
          <w:sz w:val="24"/>
          <w:szCs w:val="24"/>
        </w:rPr>
        <w:t xml:space="preserve">e(s) are supported under the </w:t>
      </w:r>
      <w:r w:rsidR="002A2705" w:rsidRPr="0F4D16BB">
        <w:rPr>
          <w:sz w:val="24"/>
          <w:szCs w:val="24"/>
        </w:rPr>
        <w:t>PSG</w:t>
      </w:r>
      <w:r w:rsidRPr="0F4D16BB">
        <w:rPr>
          <w:sz w:val="24"/>
          <w:szCs w:val="24"/>
        </w:rPr>
        <w:t xml:space="preserve">. The quotation/invoice for the pre-approved solution package(s) must </w:t>
      </w:r>
      <w:r w:rsidR="00B44A79" w:rsidRPr="0F4D16BB">
        <w:rPr>
          <w:b/>
          <w:bCs/>
          <w:sz w:val="24"/>
          <w:szCs w:val="24"/>
        </w:rPr>
        <w:t>not in</w:t>
      </w:r>
      <w:r w:rsidRPr="0F4D16BB">
        <w:rPr>
          <w:b/>
          <w:bCs/>
          <w:sz w:val="24"/>
          <w:szCs w:val="24"/>
        </w:rPr>
        <w:t>clude any additional cost components</w:t>
      </w:r>
      <w:r w:rsidR="76D98DA7" w:rsidRPr="0F4D16BB">
        <w:rPr>
          <w:b/>
          <w:bCs/>
          <w:sz w:val="24"/>
          <w:szCs w:val="24"/>
        </w:rPr>
        <w:t xml:space="preserve"> </w:t>
      </w:r>
      <w:r w:rsidR="76D98DA7" w:rsidRPr="0F4D16BB">
        <w:rPr>
          <w:sz w:val="24"/>
          <w:szCs w:val="24"/>
        </w:rPr>
        <w:t>not listed in the pre-approved solutions package(s)</w:t>
      </w:r>
      <w:r w:rsidRPr="0F4D16BB">
        <w:rPr>
          <w:sz w:val="24"/>
          <w:szCs w:val="24"/>
        </w:rPr>
        <w:t>.</w:t>
      </w:r>
    </w:p>
    <w:p w:rsidR="003B4FD5" w:rsidRPr="003B4FD5" w:rsidRDefault="003B4FD5" w:rsidP="003B4FD5">
      <w:pPr>
        <w:pStyle w:val="ListParagraph"/>
        <w:jc w:val="both"/>
        <w:rPr>
          <w:sz w:val="24"/>
          <w:szCs w:val="24"/>
        </w:rPr>
      </w:pPr>
      <w:r w:rsidRPr="003B4FD5">
        <w:rPr>
          <w:sz w:val="24"/>
          <w:szCs w:val="24"/>
        </w:rPr>
        <w:t>Please</w:t>
      </w:r>
      <w:r>
        <w:rPr>
          <w:sz w:val="24"/>
          <w:szCs w:val="24"/>
        </w:rPr>
        <w:t xml:space="preserve"> go through the respective </w:t>
      </w:r>
      <w:r w:rsidR="00043082">
        <w:rPr>
          <w:sz w:val="24"/>
          <w:szCs w:val="24"/>
        </w:rPr>
        <w:t>FAQs and Guides on Quotation</w:t>
      </w:r>
      <w:r>
        <w:rPr>
          <w:sz w:val="24"/>
          <w:szCs w:val="24"/>
        </w:rPr>
        <w:t xml:space="preserve">. </w:t>
      </w:r>
    </w:p>
    <w:tbl>
      <w:tblPr>
        <w:tblStyle w:val="TableGrid"/>
        <w:tblW w:w="0" w:type="auto"/>
        <w:tblInd w:w="720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426"/>
        <w:gridCol w:w="3212"/>
        <w:gridCol w:w="3264"/>
      </w:tblGrid>
      <w:tr w:rsidR="002E5DE4" w:rsidTr="435BB09E">
        <w:trPr>
          <w:tblHeader/>
        </w:trPr>
        <w:tc>
          <w:tcPr>
            <w:tcW w:w="2426" w:type="dxa"/>
            <w:shd w:val="clear" w:color="auto" w:fill="E7E6E6" w:themeFill="background2"/>
            <w:vAlign w:val="center"/>
          </w:tcPr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 w:rsidRPr="002E5DE4">
              <w:rPr>
                <w:b/>
                <w:szCs w:val="24"/>
              </w:rPr>
              <w:t>For Pre-Approved Solution</w:t>
            </w:r>
          </w:p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 w:rsidRPr="002E5DE4">
              <w:rPr>
                <w:b/>
                <w:szCs w:val="24"/>
              </w:rPr>
              <w:t>Supported by</w:t>
            </w:r>
          </w:p>
        </w:tc>
        <w:tc>
          <w:tcPr>
            <w:tcW w:w="3212" w:type="dxa"/>
            <w:shd w:val="clear" w:color="auto" w:fill="E7E6E6" w:themeFill="background2"/>
            <w:vAlign w:val="center"/>
          </w:tcPr>
          <w:p w:rsidR="002E5DE4" w:rsidRPr="002E5DE4" w:rsidRDefault="00CD127B" w:rsidP="00026DF9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Guides/FAQs</w:t>
            </w:r>
          </w:p>
        </w:tc>
        <w:tc>
          <w:tcPr>
            <w:tcW w:w="3264" w:type="dxa"/>
            <w:shd w:val="clear" w:color="auto" w:fill="E7E6E6" w:themeFill="background2"/>
          </w:tcPr>
          <w:p w:rsidR="002E5DE4" w:rsidRPr="002E5DE4" w:rsidRDefault="002E5DE4" w:rsidP="002A4195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szCs w:val="24"/>
              </w:rPr>
              <w:t xml:space="preserve">For enquiry on </w:t>
            </w:r>
            <w:r w:rsidR="002A4195">
              <w:rPr>
                <w:szCs w:val="24"/>
              </w:rPr>
              <w:t xml:space="preserve">the respective </w:t>
            </w:r>
            <w:r w:rsidR="00BF7F09" w:rsidRPr="00906F9C">
              <w:rPr>
                <w:szCs w:val="24"/>
              </w:rPr>
              <w:t>Grant</w:t>
            </w:r>
            <w:r w:rsidRPr="002E5DE4">
              <w:rPr>
                <w:szCs w:val="24"/>
              </w:rPr>
              <w:t>, please ask your SME clients to write to</w:t>
            </w:r>
          </w:p>
        </w:tc>
      </w:tr>
      <w:tr w:rsidR="002E5DE4" w:rsidRPr="00CD127B" w:rsidTr="435BB09E">
        <w:tc>
          <w:tcPr>
            <w:tcW w:w="2426" w:type="dxa"/>
            <w:vAlign w:val="center"/>
          </w:tcPr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szCs w:val="24"/>
              </w:rPr>
              <w:t>Enterprise Singapore (ESG)</w:t>
            </w:r>
          </w:p>
        </w:tc>
        <w:tc>
          <w:tcPr>
            <w:tcW w:w="3212" w:type="dxa"/>
            <w:vAlign w:val="center"/>
          </w:tcPr>
          <w:p w:rsidR="00CD127B" w:rsidRPr="002E5DE4" w:rsidRDefault="0029519D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noProof/>
                <w:szCs w:val="24"/>
              </w:rPr>
              <w:object w:dxaOrig="1376" w:dyaOrig="893" w14:anchorId="031DE4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45pt" o:ole="">
                  <v:imagedata r:id="rId11" o:title=""/>
                </v:shape>
                <o:OLEObject Type="Embed" ProgID="AcroExch.Document.2020" ShapeID="_x0000_i1025" DrawAspect="Icon" ObjectID="_1772969852" r:id="rId12"/>
              </w:object>
            </w:r>
          </w:p>
        </w:tc>
        <w:tc>
          <w:tcPr>
            <w:tcW w:w="3264" w:type="dxa"/>
            <w:vAlign w:val="center"/>
          </w:tcPr>
          <w:p w:rsidR="002B44C9" w:rsidRDefault="00A74B48" w:rsidP="00026DF9">
            <w:pPr>
              <w:pStyle w:val="ListParagraph"/>
              <w:spacing w:after="0" w:line="240" w:lineRule="auto"/>
              <w:ind w:left="0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https://</w:t>
            </w:r>
            <w:r w:rsidR="002B44C9" w:rsidRPr="002B44C9">
              <w:rPr>
                <w:i/>
                <w:iCs/>
                <w:lang w:val="en-US"/>
              </w:rPr>
              <w:t>go.gov.sg/askenterprisesg</w:t>
            </w:r>
          </w:p>
          <w:p w:rsidR="002E5DE4" w:rsidRPr="00CD127B" w:rsidRDefault="00000000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hyperlink r:id="rId13" w:history="1">
              <w:r w:rsidR="0065516B">
                <w:rPr>
                  <w:rStyle w:val="Hyperlink"/>
                </w:rPr>
                <w:t>mailto:</w:t>
              </w:r>
            </w:hyperlink>
          </w:p>
        </w:tc>
      </w:tr>
      <w:tr w:rsidR="002E5DE4" w:rsidTr="435BB09E">
        <w:tc>
          <w:tcPr>
            <w:tcW w:w="2426" w:type="dxa"/>
            <w:vAlign w:val="center"/>
          </w:tcPr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szCs w:val="24"/>
              </w:rPr>
              <w:t>Singapore Tourism Board</w:t>
            </w:r>
            <w:r>
              <w:rPr>
                <w:szCs w:val="24"/>
              </w:rPr>
              <w:t xml:space="preserve"> (STB)</w:t>
            </w:r>
          </w:p>
          <w:p w:rsidR="002E5DE4" w:rsidRPr="002E5DE4" w:rsidRDefault="002E5DE4" w:rsidP="00026DF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color w:val="3B3838" w:themeColor="background2" w:themeShade="40"/>
                <w:sz w:val="18"/>
                <w:szCs w:val="24"/>
              </w:rPr>
              <w:t>(For Pre-Approved Solution listed under Tourism Sector)</w:t>
            </w:r>
          </w:p>
        </w:tc>
        <w:tc>
          <w:tcPr>
            <w:tcW w:w="3212" w:type="dxa"/>
            <w:vAlign w:val="center"/>
          </w:tcPr>
          <w:p w:rsidR="002E5DE4" w:rsidRPr="002E5DE4" w:rsidRDefault="00A275B1" w:rsidP="008D6AC5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object w:dxaOrig="1376" w:dyaOrig="899" w14:anchorId="4D71B2F0">
                <v:shape id="_x0000_i1026" type="#_x0000_t75" style="width:69pt;height:44pt" o:ole="">
                  <v:imagedata r:id="rId14" o:title=""/>
                </v:shape>
                <o:OLEObject Type="Embed" ProgID="AcroExch.Document.2020" ShapeID="_x0000_i1026" DrawAspect="Icon" ObjectID="_1772969853" r:id="rId15"/>
              </w:object>
            </w:r>
          </w:p>
        </w:tc>
        <w:tc>
          <w:tcPr>
            <w:tcW w:w="3264" w:type="dxa"/>
            <w:vAlign w:val="center"/>
          </w:tcPr>
          <w:p w:rsidR="00A74B48" w:rsidRDefault="00A74B48" w:rsidP="00A74B48">
            <w:pPr>
              <w:pStyle w:val="ListParagraph"/>
              <w:spacing w:after="0" w:line="240" w:lineRule="auto"/>
              <w:ind w:left="0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https://</w:t>
            </w:r>
            <w:r w:rsidRPr="002B44C9">
              <w:rPr>
                <w:i/>
                <w:iCs/>
                <w:lang w:val="en-US"/>
              </w:rPr>
              <w:t>go.gov.sg/askenterprisesg</w:t>
            </w:r>
          </w:p>
          <w:p w:rsidR="002E5DE4" w:rsidRPr="002E5DE4" w:rsidRDefault="00000000" w:rsidP="008D6AC5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hyperlink r:id="rId16" w:history="1">
              <w:r w:rsidR="0065516B">
                <w:rPr>
                  <w:rStyle w:val="Hyperlink"/>
                </w:rPr>
                <w:t>mailto:</w:t>
              </w:r>
            </w:hyperlink>
          </w:p>
        </w:tc>
      </w:tr>
      <w:tr w:rsidR="0035115E" w:rsidTr="435BB09E">
        <w:tc>
          <w:tcPr>
            <w:tcW w:w="2426" w:type="dxa"/>
            <w:vAlign w:val="center"/>
          </w:tcPr>
          <w:p w:rsidR="0035115E" w:rsidRPr="00826D9E" w:rsidRDefault="0035115E" w:rsidP="0035115E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826D9E">
              <w:rPr>
                <w:szCs w:val="24"/>
              </w:rPr>
              <w:t>Maritime and Port Authority of Singapore</w:t>
            </w:r>
          </w:p>
          <w:p w:rsidR="0035115E" w:rsidRPr="00C15F47" w:rsidRDefault="0035115E" w:rsidP="0035115E">
            <w:pPr>
              <w:pStyle w:val="ListParagraph"/>
              <w:spacing w:after="0" w:line="240" w:lineRule="auto"/>
              <w:ind w:left="0"/>
              <w:rPr>
                <w:szCs w:val="24"/>
                <w:highlight w:val="yellow"/>
              </w:rPr>
            </w:pPr>
            <w:r w:rsidRPr="00826D9E">
              <w:rPr>
                <w:color w:val="3B3838" w:themeColor="background2" w:themeShade="40"/>
                <w:sz w:val="18"/>
                <w:szCs w:val="24"/>
              </w:rPr>
              <w:t>(For Pre-Approved Solution listed under Sea Transport Sector)</w:t>
            </w:r>
          </w:p>
        </w:tc>
        <w:tc>
          <w:tcPr>
            <w:tcW w:w="3212" w:type="dxa"/>
            <w:vAlign w:val="center"/>
          </w:tcPr>
          <w:p w:rsidR="00526B84" w:rsidRPr="00F160ED" w:rsidRDefault="00000000" w:rsidP="0035115E">
            <w:pPr>
              <w:pStyle w:val="ListParagraph"/>
              <w:spacing w:after="0" w:line="240" w:lineRule="auto"/>
              <w:ind w:left="0"/>
              <w:rPr>
                <w:rStyle w:val="Hyperlink"/>
                <w:rFonts w:cs="Calibri"/>
              </w:rPr>
            </w:pPr>
            <w:hyperlink r:id="rId17" w:history="1">
              <w:r w:rsidR="0035115E" w:rsidRPr="00826D9E">
                <w:rPr>
                  <w:rStyle w:val="Hyperlink"/>
                  <w:rFonts w:cs="Calibri"/>
                </w:rPr>
                <w:t>Link to FAQs</w:t>
              </w:r>
            </w:hyperlink>
          </w:p>
        </w:tc>
        <w:tc>
          <w:tcPr>
            <w:tcW w:w="3264" w:type="dxa"/>
            <w:vAlign w:val="center"/>
          </w:tcPr>
          <w:p w:rsidR="0035115E" w:rsidRPr="00C15F47" w:rsidRDefault="00000000" w:rsidP="0035115E">
            <w:pPr>
              <w:pStyle w:val="ListParagraph"/>
              <w:spacing w:after="0" w:line="240" w:lineRule="auto"/>
              <w:ind w:left="0"/>
              <w:rPr>
                <w:rStyle w:val="Hyperlink"/>
                <w:szCs w:val="24"/>
                <w:highlight w:val="yellow"/>
              </w:rPr>
            </w:pPr>
            <w:hyperlink r:id="rId18" w:history="1">
              <w:r w:rsidR="0035115E" w:rsidRPr="00826D9E">
                <w:rPr>
                  <w:rStyle w:val="Hyperlink"/>
                  <w:szCs w:val="24"/>
                </w:rPr>
                <w:t>MPA_IDP@mpa.gov.sg</w:t>
              </w:r>
            </w:hyperlink>
          </w:p>
        </w:tc>
      </w:tr>
      <w:tr w:rsidR="002A4195" w:rsidTr="435BB09E">
        <w:trPr>
          <w:cantSplit/>
        </w:trPr>
        <w:tc>
          <w:tcPr>
            <w:tcW w:w="2426" w:type="dxa"/>
            <w:vAlign w:val="center"/>
          </w:tcPr>
          <w:p w:rsidR="002A4195" w:rsidRPr="002E5DE4" w:rsidRDefault="002A4195" w:rsidP="002A4195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Building and Construction Authority (BCA)</w:t>
            </w:r>
          </w:p>
          <w:p w:rsidR="002A4195" w:rsidRPr="00826D9E" w:rsidRDefault="002A4195" w:rsidP="002A4195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2E5DE4">
              <w:rPr>
                <w:color w:val="3B3838" w:themeColor="background2" w:themeShade="40"/>
                <w:sz w:val="18"/>
                <w:szCs w:val="24"/>
              </w:rPr>
              <w:t>(For Pre-Approv</w:t>
            </w:r>
            <w:r>
              <w:rPr>
                <w:color w:val="3B3838" w:themeColor="background2" w:themeShade="40"/>
                <w:sz w:val="18"/>
                <w:szCs w:val="24"/>
              </w:rPr>
              <w:t>ed Solution listed under Construction and Facilities Management</w:t>
            </w:r>
            <w:r w:rsidRPr="002E5DE4">
              <w:rPr>
                <w:color w:val="3B3838" w:themeColor="background2" w:themeShade="40"/>
                <w:sz w:val="18"/>
                <w:szCs w:val="24"/>
              </w:rPr>
              <w:t xml:space="preserve"> Sector)</w:t>
            </w:r>
          </w:p>
        </w:tc>
        <w:tc>
          <w:tcPr>
            <w:tcW w:w="3212" w:type="dxa"/>
            <w:vAlign w:val="center"/>
          </w:tcPr>
          <w:p w:rsidR="002A4195" w:rsidRDefault="000B3015" w:rsidP="0035115E">
            <w:pPr>
              <w:pStyle w:val="ListParagraph"/>
              <w:spacing w:after="0" w:line="240" w:lineRule="auto"/>
              <w:ind w:left="0"/>
            </w:pPr>
            <w:r>
              <w:t>For enquiries,</w:t>
            </w:r>
            <w:r w:rsidR="002A4195">
              <w:t xml:space="preserve"> please contact</w:t>
            </w:r>
            <w:r w:rsidR="00AA1F52">
              <w:t xml:space="preserve"> BCA</w:t>
            </w:r>
            <w:r w:rsidR="00F0360B">
              <w:t xml:space="preserve"> at </w:t>
            </w:r>
            <w:r w:rsidR="002A4195">
              <w:t>1800-342-5222</w:t>
            </w:r>
          </w:p>
        </w:tc>
        <w:tc>
          <w:tcPr>
            <w:tcW w:w="3264" w:type="dxa"/>
            <w:vAlign w:val="center"/>
          </w:tcPr>
          <w:p w:rsidR="002A4195" w:rsidRDefault="00000000" w:rsidP="0035115E">
            <w:pPr>
              <w:pStyle w:val="ListParagraph"/>
              <w:spacing w:after="0" w:line="240" w:lineRule="auto"/>
              <w:ind w:left="0"/>
            </w:pPr>
            <w:hyperlink r:id="rId19" w:history="1">
              <w:r w:rsidR="002A4195" w:rsidRPr="00F851C8">
                <w:rPr>
                  <w:rStyle w:val="Hyperlink"/>
                  <w:szCs w:val="24"/>
                </w:rPr>
                <w:t>bca_enquiry@bca.gov.sg</w:t>
              </w:r>
            </w:hyperlink>
          </w:p>
        </w:tc>
      </w:tr>
    </w:tbl>
    <w:p w:rsidR="435BB09E" w:rsidRDefault="435BB09E" w:rsidP="435BB09E">
      <w:pPr>
        <w:spacing w:after="200"/>
        <w:ind w:left="720"/>
        <w:jc w:val="both"/>
      </w:pPr>
    </w:p>
    <w:p w:rsidR="19385F55" w:rsidRDefault="19385F55" w:rsidP="00E02936">
      <w:pPr>
        <w:pStyle w:val="ListParagraph"/>
        <w:numPr>
          <w:ilvl w:val="0"/>
          <w:numId w:val="2"/>
        </w:numPr>
        <w:jc w:val="both"/>
      </w:pPr>
      <w:r>
        <w:t>T</w:t>
      </w:r>
      <w:r w:rsidRPr="00E02936">
        <w:rPr>
          <w:b/>
          <w:bCs/>
        </w:rPr>
        <w:t>echnical Support and Queries for SMEs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26"/>
        <w:gridCol w:w="3212"/>
        <w:gridCol w:w="3264"/>
      </w:tblGrid>
      <w:tr w:rsidR="435BB09E" w:rsidTr="435BB09E">
        <w:trPr>
          <w:trHeight w:val="300"/>
        </w:trPr>
        <w:tc>
          <w:tcPr>
            <w:tcW w:w="2426" w:type="dxa"/>
            <w:shd w:val="clear" w:color="auto" w:fill="E7E6E6" w:themeFill="background2"/>
            <w:vAlign w:val="center"/>
          </w:tcPr>
          <w:p w:rsidR="435BB09E" w:rsidRDefault="19385F55" w:rsidP="435BB09E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  <w:r w:rsidRPr="435BB09E">
              <w:rPr>
                <w:b/>
                <w:bCs/>
              </w:rPr>
              <w:t>Type</w:t>
            </w:r>
          </w:p>
        </w:tc>
        <w:tc>
          <w:tcPr>
            <w:tcW w:w="3212" w:type="dxa"/>
            <w:shd w:val="clear" w:color="auto" w:fill="E7E6E6" w:themeFill="background2"/>
            <w:vAlign w:val="center"/>
          </w:tcPr>
          <w:p w:rsidR="19385F55" w:rsidRDefault="19385F55" w:rsidP="00E02936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  <w:r w:rsidRPr="435BB09E">
              <w:rPr>
                <w:b/>
                <w:bCs/>
              </w:rPr>
              <w:t>Technical Support</w:t>
            </w:r>
          </w:p>
        </w:tc>
        <w:tc>
          <w:tcPr>
            <w:tcW w:w="3264" w:type="dxa"/>
            <w:shd w:val="clear" w:color="auto" w:fill="E7E6E6" w:themeFill="background2"/>
          </w:tcPr>
          <w:p w:rsidR="19385F55" w:rsidRDefault="19385F55" w:rsidP="435BB09E">
            <w:pPr>
              <w:pStyle w:val="ListParagraph"/>
              <w:spacing w:after="0" w:line="240" w:lineRule="auto"/>
              <w:ind w:left="0"/>
            </w:pPr>
            <w:r>
              <w:t>How can SMEs apply?</w:t>
            </w:r>
          </w:p>
        </w:tc>
      </w:tr>
      <w:tr w:rsidR="435BB09E" w:rsidTr="435BB09E">
        <w:trPr>
          <w:trHeight w:val="300"/>
        </w:trPr>
        <w:tc>
          <w:tcPr>
            <w:tcW w:w="2426" w:type="dxa"/>
            <w:vAlign w:val="center"/>
          </w:tcPr>
          <w:p w:rsidR="19385F55" w:rsidRDefault="19385F55" w:rsidP="435BB09E">
            <w:pPr>
              <w:pStyle w:val="ListParagraph"/>
              <w:spacing w:after="0" w:line="240" w:lineRule="auto"/>
              <w:ind w:left="0"/>
            </w:pPr>
            <w:r>
              <w:t>Business Grant Portal</w:t>
            </w:r>
          </w:p>
        </w:tc>
        <w:tc>
          <w:tcPr>
            <w:tcW w:w="3212" w:type="dxa"/>
            <w:vAlign w:val="center"/>
          </w:tcPr>
          <w:p w:rsidR="19385F55" w:rsidRDefault="19385F55" w:rsidP="00E02936">
            <w:pPr>
              <w:pStyle w:val="ListParagraph"/>
              <w:spacing w:after="0" w:line="240" w:lineRule="auto"/>
              <w:ind w:left="0"/>
            </w:pPr>
            <w:r>
              <w:t xml:space="preserve">Please write to </w:t>
            </w:r>
            <w:hyperlink r:id="rId20" w:history="1">
              <w:r w:rsidRPr="435BB09E">
                <w:rPr>
                  <w:rStyle w:val="Hyperlink"/>
                </w:rPr>
                <w:t>https://go.gov.sg/bgphelpdesk</w:t>
              </w:r>
            </w:hyperlink>
            <w:r>
              <w:t>.</w:t>
            </w:r>
          </w:p>
        </w:tc>
        <w:tc>
          <w:tcPr>
            <w:tcW w:w="3264" w:type="dxa"/>
            <w:vAlign w:val="center"/>
          </w:tcPr>
          <w:p w:rsidR="435BB09E" w:rsidRDefault="19385F55" w:rsidP="435BB09E">
            <w:pPr>
              <w:pStyle w:val="ListParagraph"/>
              <w:spacing w:after="0" w:line="240" w:lineRule="auto"/>
              <w:ind w:left="0"/>
              <w:rPr>
                <w:rStyle w:val="Hyperlink"/>
              </w:rPr>
            </w:pPr>
            <w:r>
              <w:t xml:space="preserve">For SME’s eligibility and steps to apply for PSG, refer to this </w:t>
            </w:r>
            <w:hyperlink r:id="rId21" w:history="1">
              <w:r w:rsidRPr="435BB09E">
                <w:rPr>
                  <w:rStyle w:val="Hyperlink"/>
                </w:rPr>
                <w:t>link</w:t>
              </w:r>
            </w:hyperlink>
            <w:r w:rsidRPr="435BB09E">
              <w:rPr>
                <w:color w:val="FF0000"/>
              </w:rPr>
              <w:t xml:space="preserve"> </w:t>
            </w:r>
            <w:r>
              <w:t xml:space="preserve">. Alternatively, you may refer SMEs to the </w:t>
            </w:r>
            <w:hyperlink r:id="rId22" w:history="1">
              <w:r w:rsidRPr="435BB09E">
                <w:rPr>
                  <w:rStyle w:val="Hyperlink"/>
                </w:rPr>
                <w:t>step-by-step</w:t>
              </w:r>
            </w:hyperlink>
            <w:r>
              <w:t xml:space="preserve"> guide for application and claim process using BGP or direct SMEs to seek support from </w:t>
            </w:r>
            <w:hyperlink r:id="rId23" w:history="1">
              <w:r w:rsidRPr="435BB09E">
                <w:rPr>
                  <w:rStyle w:val="Hyperlink"/>
                </w:rPr>
                <w:t>SMEs Centres</w:t>
              </w:r>
            </w:hyperlink>
          </w:p>
        </w:tc>
      </w:tr>
      <w:tr w:rsidR="435BB09E" w:rsidTr="435BB09E">
        <w:trPr>
          <w:trHeight w:val="300"/>
        </w:trPr>
        <w:tc>
          <w:tcPr>
            <w:tcW w:w="2426" w:type="dxa"/>
            <w:vAlign w:val="center"/>
          </w:tcPr>
          <w:p w:rsidR="19385F55" w:rsidRDefault="19385F55" w:rsidP="00E02936">
            <w:pPr>
              <w:pStyle w:val="ListParagraph"/>
              <w:spacing w:line="240" w:lineRule="auto"/>
              <w:ind w:left="0"/>
            </w:pPr>
            <w:r>
              <w:t>Sea Transport Sector Grant</w:t>
            </w:r>
          </w:p>
        </w:tc>
        <w:tc>
          <w:tcPr>
            <w:tcW w:w="6476" w:type="dxa"/>
            <w:gridSpan w:val="2"/>
            <w:vAlign w:val="center"/>
          </w:tcPr>
          <w:p w:rsidR="19385F55" w:rsidRDefault="19385F55" w:rsidP="00E02936">
            <w:pPr>
              <w:pStyle w:val="ListParagraph"/>
              <w:spacing w:line="240" w:lineRule="auto"/>
            </w:pPr>
            <w:r>
              <w:t xml:space="preserve">please refer to </w:t>
            </w:r>
            <w:hyperlink r:id="rId24" w:history="1">
              <w:r w:rsidRPr="435BB09E">
                <w:rPr>
                  <w:rStyle w:val="Hyperlink"/>
                </w:rPr>
                <w:t>MPA’s website</w:t>
              </w:r>
            </w:hyperlink>
            <w:r>
              <w:t>.</w:t>
            </w:r>
          </w:p>
          <w:p w:rsidR="435BB09E" w:rsidRDefault="435BB09E" w:rsidP="00E02936">
            <w:pPr>
              <w:pStyle w:val="ListParagraph"/>
              <w:spacing w:line="240" w:lineRule="auto"/>
            </w:pPr>
          </w:p>
        </w:tc>
      </w:tr>
    </w:tbl>
    <w:p w:rsidR="435BB09E" w:rsidRDefault="435BB09E" w:rsidP="435BB09E">
      <w:pPr>
        <w:spacing w:after="200"/>
        <w:ind w:left="720"/>
        <w:jc w:val="both"/>
      </w:pPr>
    </w:p>
    <w:p w:rsidR="000F052D" w:rsidRPr="0083641E" w:rsidRDefault="000F052D" w:rsidP="0045305E">
      <w:pPr>
        <w:rPr>
          <w:rFonts w:ascii="Calibri" w:eastAsia="Calibri" w:hAnsi="Calibri" w:cs="Times New Roman"/>
          <w:lang w:val="en-SG" w:eastAsia="en-US"/>
        </w:rPr>
      </w:pPr>
    </w:p>
    <w:sectPr w:rsidR="000F052D" w:rsidRPr="0083641E" w:rsidSect="0065516B">
      <w:headerReference w:type="even" r:id="rId25"/>
      <w:headerReference w:type="default" r:id="rId26"/>
      <w:footerReference w:type="default" r:id="rId27"/>
      <w:headerReference w:type="first" r:id="rId28"/>
      <w:pgSz w:w="11900" w:h="16840"/>
      <w:pgMar w:top="1890" w:right="1134" w:bottom="1440" w:left="1134" w:header="709" w:footer="122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0F50" w:rsidRDefault="00960F50" w:rsidP="0084748B">
      <w:r>
        <w:separator/>
      </w:r>
    </w:p>
  </w:endnote>
  <w:endnote w:type="continuationSeparator" w:id="0">
    <w:p w:rsidR="00960F50" w:rsidRDefault="00960F50" w:rsidP="00847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57845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2473" w:rsidRDefault="00192473" w:rsidP="002A2705">
        <w:pPr>
          <w:pStyle w:val="Footer"/>
        </w:pPr>
        <w:r w:rsidRPr="002A2705">
          <w:rPr>
            <w:sz w:val="16"/>
            <w:szCs w:val="16"/>
          </w:rPr>
          <w:t xml:space="preserve">Supplementary Document (version </w:t>
        </w:r>
        <w:r w:rsidR="00180E3B">
          <w:rPr>
            <w:sz w:val="16"/>
            <w:szCs w:val="16"/>
          </w:rPr>
          <w:t>10</w:t>
        </w:r>
        <w:r w:rsidRPr="002A2705">
          <w:rPr>
            <w:sz w:val="16"/>
            <w:szCs w:val="16"/>
          </w:rPr>
          <w:t xml:space="preserve">) </w:t>
        </w:r>
        <w:proofErr w:type="spellStart"/>
        <w:r w:rsidRPr="002A2705">
          <w:rPr>
            <w:sz w:val="16"/>
            <w:szCs w:val="16"/>
          </w:rPr>
          <w:t>wef</w:t>
        </w:r>
        <w:proofErr w:type="spellEnd"/>
        <w:r w:rsidRPr="002A2705">
          <w:rPr>
            <w:sz w:val="16"/>
            <w:szCs w:val="16"/>
          </w:rPr>
          <w:t xml:space="preserve"> </w:t>
        </w:r>
        <w:r w:rsidR="00180E3B">
          <w:rPr>
            <w:sz w:val="16"/>
            <w:szCs w:val="16"/>
          </w:rPr>
          <w:t>12</w:t>
        </w:r>
        <w:r w:rsidRPr="002A2705">
          <w:rPr>
            <w:sz w:val="16"/>
            <w:szCs w:val="16"/>
          </w:rPr>
          <w:t xml:space="preserve"> </w:t>
        </w:r>
        <w:r w:rsidR="00180E3B">
          <w:rPr>
            <w:sz w:val="16"/>
            <w:szCs w:val="16"/>
          </w:rPr>
          <w:t>Sep</w:t>
        </w:r>
        <w:r w:rsidR="00180E3B" w:rsidRPr="002A2705">
          <w:rPr>
            <w:sz w:val="16"/>
            <w:szCs w:val="16"/>
          </w:rPr>
          <w:t xml:space="preserve"> </w:t>
        </w:r>
        <w:r w:rsidRPr="002A2705">
          <w:rPr>
            <w:sz w:val="16"/>
            <w:szCs w:val="16"/>
          </w:rPr>
          <w:t>2023</w:t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 w:rsidRPr="002A2705">
          <w:rPr>
            <w:sz w:val="16"/>
            <w:szCs w:val="16"/>
          </w:rPr>
          <w:t xml:space="preserve"> </w:t>
        </w:r>
        <w:r w:rsidR="0002152C">
          <w:rPr>
            <w:sz w:val="16"/>
            <w:szCs w:val="16"/>
          </w:rPr>
          <w:tab/>
          <w:t xml:space="preserve">     </w:t>
        </w:r>
        <w:r w:rsidRPr="002A2705">
          <w:rPr>
            <w:sz w:val="16"/>
            <w:szCs w:val="16"/>
          </w:rPr>
          <w:fldChar w:fldCharType="begin"/>
        </w:r>
        <w:r w:rsidRPr="002A2705">
          <w:rPr>
            <w:sz w:val="16"/>
            <w:szCs w:val="16"/>
          </w:rPr>
          <w:instrText xml:space="preserve"> PAGE   \* MERGEFORMAT </w:instrText>
        </w:r>
        <w:r w:rsidRPr="002A2705">
          <w:rPr>
            <w:sz w:val="16"/>
            <w:szCs w:val="16"/>
          </w:rPr>
          <w:fldChar w:fldCharType="separate"/>
        </w:r>
        <w:r w:rsidRPr="002A2705">
          <w:rPr>
            <w:noProof/>
            <w:sz w:val="16"/>
            <w:szCs w:val="16"/>
          </w:rPr>
          <w:t>2</w:t>
        </w:r>
        <w:r w:rsidRPr="002A2705">
          <w:rPr>
            <w:noProof/>
            <w:sz w:val="16"/>
            <w:szCs w:val="16"/>
          </w:rPr>
          <w:fldChar w:fldCharType="end"/>
        </w:r>
      </w:p>
    </w:sdtContent>
  </w:sdt>
  <w:p w:rsidR="00125C47" w:rsidRDefault="00125C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0F50" w:rsidRDefault="00960F50" w:rsidP="0084748B">
      <w:r>
        <w:separator/>
      </w:r>
    </w:p>
  </w:footnote>
  <w:footnote w:type="continuationSeparator" w:id="0">
    <w:p w:rsidR="00960F50" w:rsidRDefault="00960F50" w:rsidP="00847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748B" w:rsidRDefault="00000000">
    <w:pPr>
      <w:pStyle w:val="Header"/>
    </w:pPr>
    <w:r>
      <w:rPr>
        <w:noProof/>
      </w:rPr>
      <w:pict w14:anchorId="3A9942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4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IMDA_Letterhead_FA Internal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748B" w:rsidRPr="00395915" w:rsidRDefault="00CC22BF" w:rsidP="00871D80">
    <w:pPr>
      <w:pStyle w:val="Header"/>
      <w:tabs>
        <w:tab w:val="clear" w:pos="4513"/>
        <w:tab w:val="center" w:pos="4800"/>
      </w:tabs>
    </w:pPr>
    <w:r>
      <w:rPr>
        <w:noProof/>
        <w:lang w:val="en-SG"/>
      </w:rPr>
      <w:drawing>
        <wp:anchor distT="0" distB="0" distL="114300" distR="114300" simplePos="0" relativeHeight="251656704" behindDoc="1" locked="0" layoutInCell="1" allowOverlap="1" wp14:anchorId="4889D649" wp14:editId="2BF163F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2443" cy="10692000"/>
          <wp:effectExtent l="0" t="0" r="63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DA_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43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5915">
      <w:rPr>
        <w:noProof/>
        <w:lang w:val="en-SG"/>
      </w:rPr>
      <w:tab/>
    </w:r>
    <w:r w:rsidR="0039591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748B" w:rsidRDefault="00000000">
    <w:pPr>
      <w:pStyle w:val="Header"/>
    </w:pPr>
    <w:r>
      <w:rPr>
        <w:noProof/>
      </w:rPr>
      <w:pict w14:anchorId="559AC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IMDA_Letterhead_FA Internal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B2230"/>
    <w:multiLevelType w:val="hybridMultilevel"/>
    <w:tmpl w:val="EC66A1CE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269A"/>
    <w:multiLevelType w:val="hybridMultilevel"/>
    <w:tmpl w:val="664CD200"/>
    <w:lvl w:ilvl="0" w:tplc="EA9AD5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D5656A"/>
    <w:multiLevelType w:val="hybridMultilevel"/>
    <w:tmpl w:val="D05280B4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3F1A26"/>
    <w:multiLevelType w:val="hybridMultilevel"/>
    <w:tmpl w:val="12F0D60C"/>
    <w:lvl w:ilvl="0" w:tplc="65FAC7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34B95"/>
    <w:multiLevelType w:val="hybridMultilevel"/>
    <w:tmpl w:val="BA107570"/>
    <w:lvl w:ilvl="0" w:tplc="A94A2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C6E9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40C3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E83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DEF9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5C2C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829E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84D6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C4D9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B94764"/>
    <w:multiLevelType w:val="hybridMultilevel"/>
    <w:tmpl w:val="7B54D0C4"/>
    <w:lvl w:ilvl="0" w:tplc="E6B2BC3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7D1BDE"/>
    <w:multiLevelType w:val="hybridMultilevel"/>
    <w:tmpl w:val="AB4E779E"/>
    <w:lvl w:ilvl="0" w:tplc="FFFFFFFF">
      <w:start w:val="1"/>
      <w:numFmt w:val="lowerRoman"/>
      <w:lvlText w:val="(%1)"/>
      <w:lvlJc w:val="left"/>
      <w:pPr>
        <w:ind w:left="1440" w:hanging="720"/>
      </w:pPr>
      <w:rPr>
        <w:rFonts w:asciiTheme="minorHAnsi" w:eastAsiaTheme="minorEastAsia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0332D2"/>
    <w:multiLevelType w:val="hybridMultilevel"/>
    <w:tmpl w:val="9A9490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DD4917"/>
    <w:multiLevelType w:val="hybridMultilevel"/>
    <w:tmpl w:val="78721010"/>
    <w:lvl w:ilvl="0" w:tplc="81CAAE6E">
      <w:start w:val="1"/>
      <w:numFmt w:val="lowerRoman"/>
      <w:lvlText w:val="(%1)"/>
      <w:lvlJc w:val="left"/>
      <w:pPr>
        <w:ind w:left="1440" w:hanging="720"/>
      </w:pPr>
      <w:rPr>
        <w:rFonts w:asciiTheme="minorHAnsi" w:eastAsiaTheme="minorEastAsia" w:hAnsiTheme="minorHAnsi" w:cstheme="minorBidi"/>
        <w:b w:val="0"/>
        <w:bCs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9C7F1D"/>
    <w:multiLevelType w:val="hybridMultilevel"/>
    <w:tmpl w:val="9EEAE6EE"/>
    <w:lvl w:ilvl="0" w:tplc="4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A155AC7"/>
    <w:multiLevelType w:val="hybridMultilevel"/>
    <w:tmpl w:val="D53863A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E7BFC"/>
    <w:multiLevelType w:val="hybridMultilevel"/>
    <w:tmpl w:val="749876AC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2B78C6"/>
    <w:multiLevelType w:val="hybridMultilevel"/>
    <w:tmpl w:val="F478424C"/>
    <w:lvl w:ilvl="0" w:tplc="A52AE4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81276A"/>
    <w:multiLevelType w:val="hybridMultilevel"/>
    <w:tmpl w:val="055AB0C2"/>
    <w:lvl w:ilvl="0" w:tplc="59F0A7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800" w:hanging="360"/>
      </w:pPr>
    </w:lvl>
    <w:lvl w:ilvl="2" w:tplc="9F480C18">
      <w:start w:val="1"/>
      <w:numFmt w:val="lowerRoman"/>
      <w:lvlText w:val="%3."/>
      <w:lvlJc w:val="right"/>
      <w:pPr>
        <w:ind w:left="2520" w:hanging="180"/>
      </w:pPr>
      <w:rPr>
        <w:b w:val="0"/>
      </w:r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70F47A2"/>
    <w:multiLevelType w:val="hybridMultilevel"/>
    <w:tmpl w:val="A4087192"/>
    <w:lvl w:ilvl="0" w:tplc="4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516770870">
    <w:abstractNumId w:val="3"/>
  </w:num>
  <w:num w:numId="2" w16cid:durableId="1211965008">
    <w:abstractNumId w:val="10"/>
  </w:num>
  <w:num w:numId="3" w16cid:durableId="750388832">
    <w:abstractNumId w:val="5"/>
  </w:num>
  <w:num w:numId="4" w16cid:durableId="221335235">
    <w:abstractNumId w:val="13"/>
  </w:num>
  <w:num w:numId="5" w16cid:durableId="800928328">
    <w:abstractNumId w:val="8"/>
  </w:num>
  <w:num w:numId="6" w16cid:durableId="1680042486">
    <w:abstractNumId w:val="12"/>
  </w:num>
  <w:num w:numId="7" w16cid:durableId="868106395">
    <w:abstractNumId w:val="7"/>
  </w:num>
  <w:num w:numId="8" w16cid:durableId="1131827521">
    <w:abstractNumId w:val="0"/>
  </w:num>
  <w:num w:numId="9" w16cid:durableId="374433114">
    <w:abstractNumId w:val="1"/>
  </w:num>
  <w:num w:numId="10" w16cid:durableId="2132505363">
    <w:abstractNumId w:val="14"/>
  </w:num>
  <w:num w:numId="11" w16cid:durableId="1930767442">
    <w:abstractNumId w:val="4"/>
  </w:num>
  <w:num w:numId="12" w16cid:durableId="820463365">
    <w:abstractNumId w:val="9"/>
  </w:num>
  <w:num w:numId="13" w16cid:durableId="1981035783">
    <w:abstractNumId w:val="2"/>
  </w:num>
  <w:num w:numId="14" w16cid:durableId="230309940">
    <w:abstractNumId w:val="11"/>
  </w:num>
  <w:num w:numId="15" w16cid:durableId="9333681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1EA"/>
    <w:rsid w:val="000024D9"/>
    <w:rsid w:val="00002D7F"/>
    <w:rsid w:val="0002152C"/>
    <w:rsid w:val="00026DF9"/>
    <w:rsid w:val="00032475"/>
    <w:rsid w:val="00032FF4"/>
    <w:rsid w:val="00033CBF"/>
    <w:rsid w:val="00043082"/>
    <w:rsid w:val="0004400B"/>
    <w:rsid w:val="0004780B"/>
    <w:rsid w:val="00070501"/>
    <w:rsid w:val="00076BF0"/>
    <w:rsid w:val="00083224"/>
    <w:rsid w:val="00087576"/>
    <w:rsid w:val="000A1E4A"/>
    <w:rsid w:val="000B3015"/>
    <w:rsid w:val="000B446E"/>
    <w:rsid w:val="000B5E28"/>
    <w:rsid w:val="000C7B89"/>
    <w:rsid w:val="000E2160"/>
    <w:rsid w:val="000E4276"/>
    <w:rsid w:val="000E4788"/>
    <w:rsid w:val="000F052D"/>
    <w:rsid w:val="000F79CF"/>
    <w:rsid w:val="00111749"/>
    <w:rsid w:val="00117BBE"/>
    <w:rsid w:val="00125C47"/>
    <w:rsid w:val="00130002"/>
    <w:rsid w:val="00131DA9"/>
    <w:rsid w:val="0014411B"/>
    <w:rsid w:val="00144DAD"/>
    <w:rsid w:val="001458BF"/>
    <w:rsid w:val="00154222"/>
    <w:rsid w:val="0015490D"/>
    <w:rsid w:val="001616A6"/>
    <w:rsid w:val="00176AC1"/>
    <w:rsid w:val="00180E3B"/>
    <w:rsid w:val="00182F4F"/>
    <w:rsid w:val="00184BD1"/>
    <w:rsid w:val="00186B4B"/>
    <w:rsid w:val="001901C9"/>
    <w:rsid w:val="00192473"/>
    <w:rsid w:val="001937A5"/>
    <w:rsid w:val="001A25DD"/>
    <w:rsid w:val="001B3E6C"/>
    <w:rsid w:val="001C1441"/>
    <w:rsid w:val="001C392E"/>
    <w:rsid w:val="001F1AFD"/>
    <w:rsid w:val="0020236E"/>
    <w:rsid w:val="00205A9B"/>
    <w:rsid w:val="002133AC"/>
    <w:rsid w:val="00213C7E"/>
    <w:rsid w:val="00226CD2"/>
    <w:rsid w:val="00226FDD"/>
    <w:rsid w:val="00232717"/>
    <w:rsid w:val="00241DEB"/>
    <w:rsid w:val="00262C78"/>
    <w:rsid w:val="0026768C"/>
    <w:rsid w:val="002774D8"/>
    <w:rsid w:val="002810DF"/>
    <w:rsid w:val="002832DE"/>
    <w:rsid w:val="002855CD"/>
    <w:rsid w:val="0029519D"/>
    <w:rsid w:val="00295EC0"/>
    <w:rsid w:val="002969CF"/>
    <w:rsid w:val="002A2705"/>
    <w:rsid w:val="002A2EBB"/>
    <w:rsid w:val="002A4195"/>
    <w:rsid w:val="002A70F2"/>
    <w:rsid w:val="002B0D15"/>
    <w:rsid w:val="002B1CB0"/>
    <w:rsid w:val="002B44C9"/>
    <w:rsid w:val="002B595F"/>
    <w:rsid w:val="002C7F6E"/>
    <w:rsid w:val="002D07CA"/>
    <w:rsid w:val="002E0F5F"/>
    <w:rsid w:val="002E3726"/>
    <w:rsid w:val="002E5DE4"/>
    <w:rsid w:val="002E7EEA"/>
    <w:rsid w:val="002F49B7"/>
    <w:rsid w:val="002F5CC3"/>
    <w:rsid w:val="00315926"/>
    <w:rsid w:val="00340AD9"/>
    <w:rsid w:val="00345397"/>
    <w:rsid w:val="00346370"/>
    <w:rsid w:val="00350626"/>
    <w:rsid w:val="0035115E"/>
    <w:rsid w:val="00381A20"/>
    <w:rsid w:val="00383905"/>
    <w:rsid w:val="003943C9"/>
    <w:rsid w:val="003946CC"/>
    <w:rsid w:val="00395915"/>
    <w:rsid w:val="003A2AE2"/>
    <w:rsid w:val="003A3E9A"/>
    <w:rsid w:val="003B4FD5"/>
    <w:rsid w:val="003B7356"/>
    <w:rsid w:val="003E244E"/>
    <w:rsid w:val="003E3729"/>
    <w:rsid w:val="003F50C6"/>
    <w:rsid w:val="00405369"/>
    <w:rsid w:val="00411738"/>
    <w:rsid w:val="00425077"/>
    <w:rsid w:val="00436EAA"/>
    <w:rsid w:val="004370C0"/>
    <w:rsid w:val="00446CF5"/>
    <w:rsid w:val="0045305E"/>
    <w:rsid w:val="00460CC0"/>
    <w:rsid w:val="00460D4D"/>
    <w:rsid w:val="0046103E"/>
    <w:rsid w:val="00461F04"/>
    <w:rsid w:val="00462B85"/>
    <w:rsid w:val="00476424"/>
    <w:rsid w:val="00477CDE"/>
    <w:rsid w:val="004823AF"/>
    <w:rsid w:val="00494307"/>
    <w:rsid w:val="00494416"/>
    <w:rsid w:val="004E641B"/>
    <w:rsid w:val="004F136F"/>
    <w:rsid w:val="005136CB"/>
    <w:rsid w:val="0051378B"/>
    <w:rsid w:val="005154CE"/>
    <w:rsid w:val="00522047"/>
    <w:rsid w:val="005221EA"/>
    <w:rsid w:val="005250A5"/>
    <w:rsid w:val="00526B84"/>
    <w:rsid w:val="005A7003"/>
    <w:rsid w:val="005C44DB"/>
    <w:rsid w:val="005D45EB"/>
    <w:rsid w:val="005E01C5"/>
    <w:rsid w:val="005F2F17"/>
    <w:rsid w:val="005F645B"/>
    <w:rsid w:val="00607D53"/>
    <w:rsid w:val="00613488"/>
    <w:rsid w:val="006244BE"/>
    <w:rsid w:val="0063186F"/>
    <w:rsid w:val="00631994"/>
    <w:rsid w:val="00634EBF"/>
    <w:rsid w:val="00635A8C"/>
    <w:rsid w:val="006370A5"/>
    <w:rsid w:val="006421C4"/>
    <w:rsid w:val="0064521E"/>
    <w:rsid w:val="0065516B"/>
    <w:rsid w:val="006600DF"/>
    <w:rsid w:val="00664F75"/>
    <w:rsid w:val="00667AAF"/>
    <w:rsid w:val="00671960"/>
    <w:rsid w:val="0067217F"/>
    <w:rsid w:val="00680063"/>
    <w:rsid w:val="00696F0B"/>
    <w:rsid w:val="006A01F2"/>
    <w:rsid w:val="006A35AC"/>
    <w:rsid w:val="006B69C1"/>
    <w:rsid w:val="006C301A"/>
    <w:rsid w:val="006C590B"/>
    <w:rsid w:val="006C6B69"/>
    <w:rsid w:val="006C6C68"/>
    <w:rsid w:val="006F7065"/>
    <w:rsid w:val="00705217"/>
    <w:rsid w:val="00737AF6"/>
    <w:rsid w:val="0074491D"/>
    <w:rsid w:val="00745161"/>
    <w:rsid w:val="00760D3F"/>
    <w:rsid w:val="007657F4"/>
    <w:rsid w:val="00790469"/>
    <w:rsid w:val="0079416B"/>
    <w:rsid w:val="007C368B"/>
    <w:rsid w:val="007C6638"/>
    <w:rsid w:val="007E28C8"/>
    <w:rsid w:val="007E634C"/>
    <w:rsid w:val="008066F4"/>
    <w:rsid w:val="00813560"/>
    <w:rsid w:val="008160FA"/>
    <w:rsid w:val="00826D9E"/>
    <w:rsid w:val="008325F2"/>
    <w:rsid w:val="0083641E"/>
    <w:rsid w:val="00836B8A"/>
    <w:rsid w:val="0084748B"/>
    <w:rsid w:val="008637C2"/>
    <w:rsid w:val="00871D80"/>
    <w:rsid w:val="00876741"/>
    <w:rsid w:val="00880ABA"/>
    <w:rsid w:val="00893CDB"/>
    <w:rsid w:val="008A38F7"/>
    <w:rsid w:val="008A40A1"/>
    <w:rsid w:val="008B065A"/>
    <w:rsid w:val="008B1341"/>
    <w:rsid w:val="008B1E29"/>
    <w:rsid w:val="008B7404"/>
    <w:rsid w:val="008C14F9"/>
    <w:rsid w:val="008D3D7C"/>
    <w:rsid w:val="008D6AC5"/>
    <w:rsid w:val="008E4039"/>
    <w:rsid w:val="008E6AFB"/>
    <w:rsid w:val="00906F9C"/>
    <w:rsid w:val="009163E5"/>
    <w:rsid w:val="00920EB1"/>
    <w:rsid w:val="00927AD5"/>
    <w:rsid w:val="009336D2"/>
    <w:rsid w:val="00940CAA"/>
    <w:rsid w:val="00945247"/>
    <w:rsid w:val="00946B5E"/>
    <w:rsid w:val="00960F50"/>
    <w:rsid w:val="0097422A"/>
    <w:rsid w:val="009778AC"/>
    <w:rsid w:val="00980C83"/>
    <w:rsid w:val="009843C8"/>
    <w:rsid w:val="009850AD"/>
    <w:rsid w:val="0099152A"/>
    <w:rsid w:val="009A0B19"/>
    <w:rsid w:val="009A3D2D"/>
    <w:rsid w:val="009A48C1"/>
    <w:rsid w:val="009B5031"/>
    <w:rsid w:val="009B7E40"/>
    <w:rsid w:val="009C34CE"/>
    <w:rsid w:val="009D19A0"/>
    <w:rsid w:val="009D1C80"/>
    <w:rsid w:val="009E18AB"/>
    <w:rsid w:val="00A20903"/>
    <w:rsid w:val="00A230B6"/>
    <w:rsid w:val="00A26D31"/>
    <w:rsid w:val="00A275B1"/>
    <w:rsid w:val="00A35E72"/>
    <w:rsid w:val="00A52636"/>
    <w:rsid w:val="00A6190B"/>
    <w:rsid w:val="00A61F87"/>
    <w:rsid w:val="00A62416"/>
    <w:rsid w:val="00A64E59"/>
    <w:rsid w:val="00A72255"/>
    <w:rsid w:val="00A74B48"/>
    <w:rsid w:val="00A80FA2"/>
    <w:rsid w:val="00A811AC"/>
    <w:rsid w:val="00A839A4"/>
    <w:rsid w:val="00AA1E12"/>
    <w:rsid w:val="00AA1F52"/>
    <w:rsid w:val="00AB3B7E"/>
    <w:rsid w:val="00AC4BDB"/>
    <w:rsid w:val="00AC5299"/>
    <w:rsid w:val="00AC59DF"/>
    <w:rsid w:val="00AD0964"/>
    <w:rsid w:val="00AE3E1B"/>
    <w:rsid w:val="00AF21E4"/>
    <w:rsid w:val="00B01DF9"/>
    <w:rsid w:val="00B06FA6"/>
    <w:rsid w:val="00B074E6"/>
    <w:rsid w:val="00B12494"/>
    <w:rsid w:val="00B14776"/>
    <w:rsid w:val="00B16791"/>
    <w:rsid w:val="00B4020C"/>
    <w:rsid w:val="00B44A79"/>
    <w:rsid w:val="00B61E9B"/>
    <w:rsid w:val="00B647E6"/>
    <w:rsid w:val="00B857F4"/>
    <w:rsid w:val="00B85EB1"/>
    <w:rsid w:val="00B972B6"/>
    <w:rsid w:val="00B97C7F"/>
    <w:rsid w:val="00BA0888"/>
    <w:rsid w:val="00BA196A"/>
    <w:rsid w:val="00BB24C3"/>
    <w:rsid w:val="00BC0B5D"/>
    <w:rsid w:val="00BC505F"/>
    <w:rsid w:val="00BD3774"/>
    <w:rsid w:val="00BD3B42"/>
    <w:rsid w:val="00BD7D8E"/>
    <w:rsid w:val="00BF7F09"/>
    <w:rsid w:val="00C06A5E"/>
    <w:rsid w:val="00C11662"/>
    <w:rsid w:val="00C15F47"/>
    <w:rsid w:val="00C3244E"/>
    <w:rsid w:val="00C34FA6"/>
    <w:rsid w:val="00C35FAA"/>
    <w:rsid w:val="00C63275"/>
    <w:rsid w:val="00C649E8"/>
    <w:rsid w:val="00C7345D"/>
    <w:rsid w:val="00C831B9"/>
    <w:rsid w:val="00C8634F"/>
    <w:rsid w:val="00C91CAF"/>
    <w:rsid w:val="00C957BB"/>
    <w:rsid w:val="00C96F8B"/>
    <w:rsid w:val="00CB7D79"/>
    <w:rsid w:val="00CC22BF"/>
    <w:rsid w:val="00CC4C2B"/>
    <w:rsid w:val="00CD127B"/>
    <w:rsid w:val="00CD1D4B"/>
    <w:rsid w:val="00CD51DB"/>
    <w:rsid w:val="00CE203A"/>
    <w:rsid w:val="00CF1EF8"/>
    <w:rsid w:val="00CF510D"/>
    <w:rsid w:val="00D04324"/>
    <w:rsid w:val="00D058A0"/>
    <w:rsid w:val="00D1089F"/>
    <w:rsid w:val="00D10E8D"/>
    <w:rsid w:val="00D12924"/>
    <w:rsid w:val="00D15903"/>
    <w:rsid w:val="00D16362"/>
    <w:rsid w:val="00D20C30"/>
    <w:rsid w:val="00D22DE9"/>
    <w:rsid w:val="00D302CB"/>
    <w:rsid w:val="00D337F8"/>
    <w:rsid w:val="00D4274A"/>
    <w:rsid w:val="00D45E24"/>
    <w:rsid w:val="00D5308A"/>
    <w:rsid w:val="00D56988"/>
    <w:rsid w:val="00D75F00"/>
    <w:rsid w:val="00D82274"/>
    <w:rsid w:val="00D85908"/>
    <w:rsid w:val="00D86789"/>
    <w:rsid w:val="00D903C0"/>
    <w:rsid w:val="00D958EB"/>
    <w:rsid w:val="00DA224F"/>
    <w:rsid w:val="00DA26E5"/>
    <w:rsid w:val="00DB18C6"/>
    <w:rsid w:val="00DC1E71"/>
    <w:rsid w:val="00DC3C03"/>
    <w:rsid w:val="00DD278A"/>
    <w:rsid w:val="00DD6F22"/>
    <w:rsid w:val="00DF4ECE"/>
    <w:rsid w:val="00DF52B5"/>
    <w:rsid w:val="00E02936"/>
    <w:rsid w:val="00E03453"/>
    <w:rsid w:val="00E11D67"/>
    <w:rsid w:val="00E1583E"/>
    <w:rsid w:val="00E2401B"/>
    <w:rsid w:val="00E31EDC"/>
    <w:rsid w:val="00E3633C"/>
    <w:rsid w:val="00E425A0"/>
    <w:rsid w:val="00E4302B"/>
    <w:rsid w:val="00E5751A"/>
    <w:rsid w:val="00E75725"/>
    <w:rsid w:val="00E82A25"/>
    <w:rsid w:val="00E92EAF"/>
    <w:rsid w:val="00EA001A"/>
    <w:rsid w:val="00EA2D92"/>
    <w:rsid w:val="00EB0EF5"/>
    <w:rsid w:val="00EB7546"/>
    <w:rsid w:val="00EC39EE"/>
    <w:rsid w:val="00EC49FA"/>
    <w:rsid w:val="00EE3E22"/>
    <w:rsid w:val="00EE6C46"/>
    <w:rsid w:val="00EF59D0"/>
    <w:rsid w:val="00F001EA"/>
    <w:rsid w:val="00F0360B"/>
    <w:rsid w:val="00F07A41"/>
    <w:rsid w:val="00F07F33"/>
    <w:rsid w:val="00F113EC"/>
    <w:rsid w:val="00F11706"/>
    <w:rsid w:val="00F160ED"/>
    <w:rsid w:val="00F2186F"/>
    <w:rsid w:val="00F22A1B"/>
    <w:rsid w:val="00F27AE6"/>
    <w:rsid w:val="00F32107"/>
    <w:rsid w:val="00F35520"/>
    <w:rsid w:val="00F35928"/>
    <w:rsid w:val="00F35B16"/>
    <w:rsid w:val="00F42231"/>
    <w:rsid w:val="00F449D8"/>
    <w:rsid w:val="00F50326"/>
    <w:rsid w:val="00F67259"/>
    <w:rsid w:val="00F67B04"/>
    <w:rsid w:val="00F70876"/>
    <w:rsid w:val="00F7373B"/>
    <w:rsid w:val="00F75935"/>
    <w:rsid w:val="00F812EB"/>
    <w:rsid w:val="00FA3212"/>
    <w:rsid w:val="00FB5649"/>
    <w:rsid w:val="00FC7162"/>
    <w:rsid w:val="00FC7A6F"/>
    <w:rsid w:val="00FD0392"/>
    <w:rsid w:val="00FD2447"/>
    <w:rsid w:val="00FE268B"/>
    <w:rsid w:val="04CAE8A2"/>
    <w:rsid w:val="0F4D16BB"/>
    <w:rsid w:val="19385F55"/>
    <w:rsid w:val="213FDD8D"/>
    <w:rsid w:val="222DF715"/>
    <w:rsid w:val="2711ADD2"/>
    <w:rsid w:val="3C164EFF"/>
    <w:rsid w:val="3C45F543"/>
    <w:rsid w:val="3E234988"/>
    <w:rsid w:val="3FBF19E9"/>
    <w:rsid w:val="435BB09E"/>
    <w:rsid w:val="4D4FDC00"/>
    <w:rsid w:val="4EEBAC61"/>
    <w:rsid w:val="654E5024"/>
    <w:rsid w:val="65FE4B18"/>
    <w:rsid w:val="6EE3D172"/>
    <w:rsid w:val="76D98DA7"/>
    <w:rsid w:val="76EEF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E23D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74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48B"/>
  </w:style>
  <w:style w:type="paragraph" w:styleId="Footer">
    <w:name w:val="footer"/>
    <w:basedOn w:val="Normal"/>
    <w:link w:val="FooterChar"/>
    <w:uiPriority w:val="99"/>
    <w:unhideWhenUsed/>
    <w:rsid w:val="008474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48B"/>
  </w:style>
  <w:style w:type="paragraph" w:styleId="ListParagraph">
    <w:name w:val="List Paragraph"/>
    <w:basedOn w:val="Normal"/>
    <w:link w:val="ListParagraphChar"/>
    <w:uiPriority w:val="34"/>
    <w:qFormat/>
    <w:rsid w:val="0046103E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val="en-SG" w:eastAsia="en-US"/>
    </w:rPr>
  </w:style>
  <w:style w:type="character" w:customStyle="1" w:styleId="ListParagraphChar">
    <w:name w:val="List Paragraph Char"/>
    <w:link w:val="ListParagraph"/>
    <w:uiPriority w:val="34"/>
    <w:locked/>
    <w:rsid w:val="0046103E"/>
    <w:rPr>
      <w:rFonts w:ascii="Calibri" w:eastAsia="Calibri" w:hAnsi="Calibri" w:cs="Times New Roman"/>
      <w:sz w:val="22"/>
      <w:szCs w:val="22"/>
      <w:lang w:val="en-SG" w:eastAsia="en-US"/>
    </w:rPr>
  </w:style>
  <w:style w:type="character" w:styleId="Hyperlink">
    <w:name w:val="Hyperlink"/>
    <w:basedOn w:val="DefaultParagraphFont"/>
    <w:uiPriority w:val="99"/>
    <w:unhideWhenUsed/>
    <w:rsid w:val="00E92EA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324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4539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5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5A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E634C"/>
  </w:style>
  <w:style w:type="character" w:styleId="UnresolvedMention">
    <w:name w:val="Unresolved Mention"/>
    <w:basedOn w:val="DefaultParagraphFont"/>
    <w:uiPriority w:val="99"/>
    <w:semiHidden/>
    <w:unhideWhenUsed/>
    <w:rsid w:val="00461F0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943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43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43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43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43C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F5CC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2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8759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74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" TargetMode="External"/><Relationship Id="rId18" Type="http://schemas.openxmlformats.org/officeDocument/2006/relationships/hyperlink" Target="mailto:MPA_IDP@mpa.gov.sg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nterprisesg.gov.sg/financial-assistance/grants/for-local-companies/productivity-solutions-grant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mpa.gov.sg/docs/mpalibraries/mpa-documents-files/ittd/industry-digital-plan/idp-faq_jul2019.pdf?sfvrsn=598ccd94_2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" TargetMode="External"/><Relationship Id="rId20" Type="http://schemas.openxmlformats.org/officeDocument/2006/relationships/hyperlink" Target="https://go.gov.sg/bgphelpdes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mpa.gov.sg/maritime-singapore/what-maritime-singapore-offers/programmes-to-support-your-maritime-business/industry-digital-plan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hyperlink" Target="https://www.enterprisesg.gov.sg/non-financial-assistance/for-singapore-companies/network-of-partners/sme-centres/overview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bca_enquiry@bca.gov.s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https://www.businessgrants.gov.sg/how_it_works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1477A3375A814A86676B666E2436BD" ma:contentTypeVersion="2" ma:contentTypeDescription="Create a new document." ma:contentTypeScope="" ma:versionID="c2332939157c74b9f72d65518c6b9262">
  <xsd:schema xmlns:xsd="http://www.w3.org/2001/XMLSchema" xmlns:xs="http://www.w3.org/2001/XMLSchema" xmlns:p="http://schemas.microsoft.com/office/2006/metadata/properties" xmlns:ns2="388bccd0-021a-467f-a5da-ec7dfa5bc485" targetNamespace="http://schemas.microsoft.com/office/2006/metadata/properties" ma:root="true" ma:fieldsID="7d578c73d911004a5155297ea7e692e8" ns2:_="">
    <xsd:import namespace="388bccd0-021a-467f-a5da-ec7dfa5bc4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ccd0-021a-467f-a5da-ec7dfa5bc4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E0CAA3-7385-484A-9E4B-010DECA4B9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748BDD-AA33-4E32-B46C-5F66ECC89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8bccd0-021a-467f-a5da-ec7dfa5bc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994617-D546-4DEF-9D64-6FB341BE65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C4E3CC0-438E-4C11-80E2-50DA44AD1A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Pui Man Yeung ExternalContractor</dc:creator>
  <cp:keywords/>
  <dc:description/>
  <cp:lastModifiedBy/>
  <cp:revision>1</cp:revision>
  <dcterms:created xsi:type="dcterms:W3CDTF">2024-03-26T06:51:00Z</dcterms:created>
  <dcterms:modified xsi:type="dcterms:W3CDTF">2024-03-26T06:51:00Z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0x010100551477A3375A814A86676B666E2436BD</vt:lpwstr>
  </property>
  <property fmtid="{D5CDD505-2E9C-101B-9397-08002B2CF9AE}" pid="3" name="MSIP_Label_5434c4c7-833e-41e4-b0ab-cdb227a2f6f7_Enabled">
    <vt:lpwstr>true</vt:lpwstr>
  </property>
  <property fmtid="{D5CDD505-2E9C-101B-9397-08002B2CF9AE}" pid="4" name="MSIP_Label_5434c4c7-833e-41e4-b0ab-cdb227a2f6f7_SetDate">
    <vt:lpwstr>2024-02-16T04:58:53Z</vt:lpwstr>
  </property>
  <property fmtid="{D5CDD505-2E9C-101B-9397-08002B2CF9AE}" pid="5" name="MSIP_Label_5434c4c7-833e-41e4-b0ab-cdb227a2f6f7_Method">
    <vt:lpwstr>Privileged</vt:lpwstr>
  </property>
  <property fmtid="{D5CDD505-2E9C-101B-9397-08002B2CF9AE}" pid="6" name="MSIP_Label_5434c4c7-833e-41e4-b0ab-cdb227a2f6f7_Name">
    <vt:lpwstr>Official (Open)</vt:lpwstr>
  </property>
  <property fmtid="{D5CDD505-2E9C-101B-9397-08002B2CF9AE}" pid="7" name="MSIP_Label_5434c4c7-833e-41e4-b0ab-cdb227a2f6f7_SiteId">
    <vt:lpwstr>0b11c524-9a1c-4e1b-84cb-6336aefc2243</vt:lpwstr>
  </property>
  <property fmtid="{D5CDD505-2E9C-101B-9397-08002B2CF9AE}" pid="8" name="MSIP_Label_5434c4c7-833e-41e4-b0ab-cdb227a2f6f7_ActionId">
    <vt:lpwstr>3c8cd40d-445b-465e-b64f-fb1494c85d1e</vt:lpwstr>
  </property>
  <property fmtid="{D5CDD505-2E9C-101B-9397-08002B2CF9AE}" pid="9" name="MSIP_Label_5434c4c7-833e-41e4-b0ab-cdb227a2f6f7_ContentBits">
    <vt:lpwstr>0</vt:lpwstr>
  </property>
</Properties>
</file>