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9A61" w14:textId="77777777" w:rsidR="008D1D96" w:rsidRPr="00533AB5" w:rsidRDefault="008D1D96" w:rsidP="00F834DA">
      <w:pPr>
        <w:jc w:val="center"/>
        <w:rPr>
          <w:b/>
          <w:sz w:val="24"/>
          <w:szCs w:val="24"/>
          <w:lang w:val="en-GB"/>
        </w:rPr>
      </w:pPr>
      <w:r w:rsidRPr="00533AB5">
        <w:rPr>
          <w:b/>
          <w:sz w:val="24"/>
          <w:szCs w:val="24"/>
          <w:lang w:val="en-GB"/>
        </w:rPr>
        <w:t>Call for Innovative Solutions (CFIS) for Smart</w:t>
      </w:r>
      <w:r w:rsidR="00901339" w:rsidRPr="00533AB5">
        <w:rPr>
          <w:b/>
          <w:sz w:val="24"/>
          <w:szCs w:val="24"/>
          <w:lang w:val="en-GB"/>
        </w:rPr>
        <w:t xml:space="preserve"> Estates: </w:t>
      </w:r>
      <w:r w:rsidRPr="00533AB5">
        <w:rPr>
          <w:b/>
          <w:sz w:val="24"/>
          <w:szCs w:val="24"/>
          <w:lang w:val="en-GB"/>
        </w:rPr>
        <w:t>FAQs</w:t>
      </w:r>
    </w:p>
    <w:p w14:paraId="6023451E" w14:textId="77777777" w:rsidR="00901339" w:rsidRPr="00533AB5" w:rsidRDefault="00901339" w:rsidP="00F834DA">
      <w:pPr>
        <w:jc w:val="both"/>
        <w:rPr>
          <w:b/>
          <w:sz w:val="24"/>
          <w:szCs w:val="24"/>
        </w:rPr>
      </w:pPr>
    </w:p>
    <w:p w14:paraId="441F6D7C" w14:textId="547B1364" w:rsidR="00901339" w:rsidRPr="00977D82" w:rsidRDefault="00901339" w:rsidP="00977D82">
      <w:pPr>
        <w:pStyle w:val="ListParagraph"/>
        <w:numPr>
          <w:ilvl w:val="0"/>
          <w:numId w:val="1"/>
        </w:numPr>
        <w:ind w:left="284" w:hanging="284"/>
        <w:jc w:val="both"/>
        <w:rPr>
          <w:b/>
          <w:sz w:val="24"/>
          <w:szCs w:val="24"/>
        </w:rPr>
      </w:pPr>
      <w:r w:rsidRPr="00977D82">
        <w:rPr>
          <w:b/>
          <w:sz w:val="24"/>
          <w:szCs w:val="24"/>
        </w:rPr>
        <w:t>What is the call about?</w:t>
      </w:r>
    </w:p>
    <w:p w14:paraId="04B802DF" w14:textId="67D38AC8" w:rsidR="00901339" w:rsidRDefault="007F139C" w:rsidP="00977D82">
      <w:pPr>
        <w:ind w:left="284"/>
        <w:jc w:val="both"/>
        <w:rPr>
          <w:sz w:val="24"/>
          <w:szCs w:val="24"/>
        </w:rPr>
      </w:pPr>
      <w:r w:rsidRPr="00533AB5">
        <w:rPr>
          <w:sz w:val="24"/>
          <w:szCs w:val="24"/>
        </w:rPr>
        <w:t>Through t</w:t>
      </w:r>
      <w:r w:rsidR="00734E9F" w:rsidRPr="00533AB5">
        <w:rPr>
          <w:sz w:val="24"/>
          <w:szCs w:val="24"/>
        </w:rPr>
        <w:t>his call</w:t>
      </w:r>
      <w:r w:rsidRPr="00533AB5">
        <w:rPr>
          <w:sz w:val="24"/>
          <w:szCs w:val="24"/>
        </w:rPr>
        <w:t>, IMDA</w:t>
      </w:r>
      <w:r w:rsidR="00734E9F" w:rsidRPr="00533AB5">
        <w:rPr>
          <w:sz w:val="24"/>
          <w:szCs w:val="24"/>
        </w:rPr>
        <w:t xml:space="preserve"> aims to nurture and support good technology companies to develop feasible and innovative solutio</w:t>
      </w:r>
      <w:r w:rsidR="00235569">
        <w:rPr>
          <w:sz w:val="24"/>
          <w:szCs w:val="24"/>
        </w:rPr>
        <w:t>ns of smart estates and future mixed development</w:t>
      </w:r>
      <w:r w:rsidR="00734E9F" w:rsidRPr="00533AB5">
        <w:rPr>
          <w:sz w:val="24"/>
          <w:szCs w:val="24"/>
        </w:rPr>
        <w:t xml:space="preserve"> districts. The call also encourages collaboration and cross-pollination of technologies among technology players through the formation of consortiums and partnerships. </w:t>
      </w:r>
      <w:r w:rsidR="007437BC" w:rsidRPr="00533AB5">
        <w:rPr>
          <w:sz w:val="24"/>
          <w:szCs w:val="24"/>
        </w:rPr>
        <w:t xml:space="preserve">The </w:t>
      </w:r>
      <w:r w:rsidR="00734E9F" w:rsidRPr="00533AB5">
        <w:rPr>
          <w:sz w:val="24"/>
          <w:szCs w:val="24"/>
        </w:rPr>
        <w:t>outcome</w:t>
      </w:r>
      <w:r w:rsidR="005E03F3" w:rsidRPr="00533AB5">
        <w:rPr>
          <w:sz w:val="24"/>
          <w:szCs w:val="24"/>
        </w:rPr>
        <w:t>s</w:t>
      </w:r>
      <w:r w:rsidR="00734E9F" w:rsidRPr="00533AB5">
        <w:rPr>
          <w:sz w:val="24"/>
          <w:szCs w:val="24"/>
        </w:rPr>
        <w:t xml:space="preserve"> that </w:t>
      </w:r>
      <w:r w:rsidR="009F45C0">
        <w:rPr>
          <w:sz w:val="24"/>
          <w:szCs w:val="24"/>
        </w:rPr>
        <w:t>IMDA desires</w:t>
      </w:r>
      <w:r w:rsidR="005E03F3" w:rsidRPr="00533AB5">
        <w:rPr>
          <w:sz w:val="24"/>
          <w:szCs w:val="24"/>
        </w:rPr>
        <w:t xml:space="preserve"> from the call</w:t>
      </w:r>
      <w:r w:rsidR="00734E9F" w:rsidRPr="00533AB5">
        <w:rPr>
          <w:sz w:val="24"/>
          <w:szCs w:val="24"/>
        </w:rPr>
        <w:t xml:space="preserve"> is </w:t>
      </w:r>
      <w:r w:rsidR="005E03F3" w:rsidRPr="00533AB5">
        <w:rPr>
          <w:sz w:val="24"/>
          <w:szCs w:val="24"/>
        </w:rPr>
        <w:t xml:space="preserve">to groom local champions in the area of smart estates technology and develop </w:t>
      </w:r>
      <w:r w:rsidR="00734E9F" w:rsidRPr="00533AB5">
        <w:rPr>
          <w:sz w:val="24"/>
          <w:szCs w:val="24"/>
        </w:rPr>
        <w:t xml:space="preserve">a suit of innovative and commercially viable solutions that could be deployed into commercial districts </w:t>
      </w:r>
      <w:r w:rsidRPr="00533AB5">
        <w:rPr>
          <w:sz w:val="24"/>
          <w:szCs w:val="24"/>
        </w:rPr>
        <w:t>locally and overseas.</w:t>
      </w:r>
    </w:p>
    <w:p w14:paraId="616CC919" w14:textId="2920BB44" w:rsidR="00977D82" w:rsidRPr="005C785D" w:rsidRDefault="00977D82" w:rsidP="00977D82">
      <w:pPr>
        <w:pStyle w:val="ListParagraph"/>
        <w:numPr>
          <w:ilvl w:val="0"/>
          <w:numId w:val="1"/>
        </w:numPr>
        <w:ind w:left="284" w:hanging="284"/>
        <w:jc w:val="both"/>
        <w:rPr>
          <w:b/>
          <w:sz w:val="24"/>
          <w:szCs w:val="24"/>
        </w:rPr>
      </w:pPr>
      <w:r w:rsidRPr="005C785D">
        <w:rPr>
          <w:b/>
          <w:sz w:val="24"/>
          <w:szCs w:val="24"/>
        </w:rPr>
        <w:t>Why is IMDA involved in smart estates?</w:t>
      </w:r>
    </w:p>
    <w:p w14:paraId="644F68DE" w14:textId="206F6B08" w:rsidR="00977D82" w:rsidRPr="00533AB5" w:rsidRDefault="00977D82" w:rsidP="00977D82">
      <w:pPr>
        <w:ind w:left="284"/>
        <w:jc w:val="both"/>
        <w:rPr>
          <w:sz w:val="24"/>
          <w:szCs w:val="24"/>
        </w:rPr>
      </w:pPr>
      <w:r>
        <w:rPr>
          <w:sz w:val="24"/>
          <w:szCs w:val="24"/>
        </w:rPr>
        <w:t>There are growth opportunities for smart estates in local and regional m</w:t>
      </w:r>
      <w:r w:rsidRPr="005C785D">
        <w:rPr>
          <w:sz w:val="24"/>
          <w:szCs w:val="24"/>
        </w:rPr>
        <w:t>arkets</w:t>
      </w:r>
      <w:r>
        <w:rPr>
          <w:sz w:val="24"/>
          <w:szCs w:val="24"/>
        </w:rPr>
        <w:t xml:space="preserve">. </w:t>
      </w:r>
      <w:r w:rsidRPr="005C785D">
        <w:rPr>
          <w:sz w:val="24"/>
          <w:szCs w:val="24"/>
        </w:rPr>
        <w:t xml:space="preserve">In recent years, there are significant increase of interest from developers in Asia for technology companies to help them plan and build smart estates or buildings, and implement innovative and efficient townships that cater to </w:t>
      </w:r>
      <w:r>
        <w:rPr>
          <w:sz w:val="24"/>
          <w:szCs w:val="24"/>
        </w:rPr>
        <w:t xml:space="preserve">varied customers’ experiences. </w:t>
      </w:r>
      <w:r w:rsidRPr="005C785D">
        <w:rPr>
          <w:sz w:val="24"/>
          <w:szCs w:val="24"/>
        </w:rPr>
        <w:t>IMDA aims to work with technology providers to create innovative and integrated services that will value add to developers locally and regionally.</w:t>
      </w:r>
    </w:p>
    <w:p w14:paraId="1AF9D140" w14:textId="0EFECA35" w:rsidR="00A5215F" w:rsidRPr="00533AB5" w:rsidRDefault="00A5215F" w:rsidP="00977D82">
      <w:pPr>
        <w:pStyle w:val="ListParagraph"/>
        <w:numPr>
          <w:ilvl w:val="0"/>
          <w:numId w:val="1"/>
        </w:numPr>
        <w:ind w:left="284" w:hanging="284"/>
        <w:jc w:val="both"/>
        <w:rPr>
          <w:b/>
          <w:sz w:val="24"/>
          <w:szCs w:val="24"/>
        </w:rPr>
      </w:pPr>
      <w:r w:rsidRPr="00533AB5">
        <w:rPr>
          <w:b/>
          <w:sz w:val="24"/>
          <w:szCs w:val="24"/>
        </w:rPr>
        <w:t>What are the criteria for companies to apply for this call?</w:t>
      </w:r>
    </w:p>
    <w:p w14:paraId="7CDD528C" w14:textId="275B39D3" w:rsidR="00A5215F" w:rsidRPr="00533AB5" w:rsidRDefault="00A5215F" w:rsidP="00977D82">
      <w:pPr>
        <w:ind w:left="284"/>
        <w:jc w:val="both"/>
        <w:rPr>
          <w:sz w:val="24"/>
          <w:szCs w:val="24"/>
        </w:rPr>
      </w:pPr>
      <w:r w:rsidRPr="00533AB5">
        <w:rPr>
          <w:sz w:val="24"/>
          <w:szCs w:val="24"/>
        </w:rPr>
        <w:t>Companies may apply as a consortium</w:t>
      </w:r>
      <w:r>
        <w:rPr>
          <w:sz w:val="24"/>
          <w:szCs w:val="24"/>
        </w:rPr>
        <w:t>/partnership</w:t>
      </w:r>
      <w:r w:rsidRPr="00533AB5">
        <w:rPr>
          <w:sz w:val="24"/>
          <w:szCs w:val="24"/>
        </w:rPr>
        <w:t xml:space="preserve"> or individually. The lead applicant </w:t>
      </w:r>
      <w:r w:rsidR="00476787">
        <w:rPr>
          <w:sz w:val="24"/>
          <w:szCs w:val="24"/>
        </w:rPr>
        <w:t>must be a local company with no</w:t>
      </w:r>
      <w:r w:rsidRPr="00533AB5">
        <w:rPr>
          <w:sz w:val="24"/>
          <w:szCs w:val="24"/>
        </w:rPr>
        <w:t xml:space="preserve"> less than 30% local shareholding.</w:t>
      </w:r>
    </w:p>
    <w:p w14:paraId="2252C9CE" w14:textId="0BCFED09" w:rsidR="00901339" w:rsidRPr="00533AB5" w:rsidRDefault="00901339" w:rsidP="00977D82">
      <w:pPr>
        <w:pStyle w:val="ListParagraph"/>
        <w:numPr>
          <w:ilvl w:val="0"/>
          <w:numId w:val="1"/>
        </w:numPr>
        <w:ind w:left="284" w:hanging="284"/>
        <w:jc w:val="both"/>
        <w:rPr>
          <w:b/>
          <w:sz w:val="24"/>
          <w:szCs w:val="24"/>
        </w:rPr>
      </w:pPr>
      <w:r w:rsidRPr="00533AB5">
        <w:rPr>
          <w:b/>
          <w:sz w:val="24"/>
          <w:szCs w:val="24"/>
        </w:rPr>
        <w:t>How will the</w:t>
      </w:r>
      <w:r w:rsidR="00C127D2" w:rsidRPr="00533AB5">
        <w:rPr>
          <w:b/>
          <w:sz w:val="24"/>
          <w:szCs w:val="24"/>
        </w:rPr>
        <w:t>se solutions be chosen for trial</w:t>
      </w:r>
      <w:r w:rsidRPr="00533AB5">
        <w:rPr>
          <w:b/>
          <w:sz w:val="24"/>
          <w:szCs w:val="24"/>
        </w:rPr>
        <w:t>?</w:t>
      </w:r>
    </w:p>
    <w:p w14:paraId="5D149E6E" w14:textId="4C35E744" w:rsidR="00901339" w:rsidRPr="00533AB5" w:rsidRDefault="00901339" w:rsidP="00A50F28">
      <w:pPr>
        <w:ind w:left="284"/>
        <w:rPr>
          <w:sz w:val="24"/>
          <w:szCs w:val="24"/>
        </w:rPr>
      </w:pPr>
      <w:r w:rsidRPr="00533AB5">
        <w:rPr>
          <w:sz w:val="24"/>
          <w:szCs w:val="24"/>
        </w:rPr>
        <w:t xml:space="preserve">IMDA will convene a panel consisting of representatives from the developers, industry and academia experts to evaluate the submitted solutions based on the solutions’ innovation level, technical feasibilities, </w:t>
      </w:r>
      <w:r w:rsidR="00C96021">
        <w:rPr>
          <w:sz w:val="24"/>
          <w:szCs w:val="24"/>
        </w:rPr>
        <w:t xml:space="preserve">business viability, </w:t>
      </w:r>
      <w:r w:rsidRPr="00533AB5">
        <w:rPr>
          <w:sz w:val="24"/>
          <w:szCs w:val="24"/>
        </w:rPr>
        <w:t>team capabilities and company track records etc.</w:t>
      </w:r>
    </w:p>
    <w:p w14:paraId="14805945" w14:textId="2AAD9DC1" w:rsidR="00977D82" w:rsidRPr="00533AB5" w:rsidRDefault="00977D82" w:rsidP="00977D82">
      <w:pPr>
        <w:pStyle w:val="ListParagraph"/>
        <w:numPr>
          <w:ilvl w:val="0"/>
          <w:numId w:val="1"/>
        </w:numPr>
        <w:ind w:left="284" w:hanging="284"/>
        <w:jc w:val="both"/>
        <w:rPr>
          <w:b/>
          <w:sz w:val="24"/>
          <w:szCs w:val="24"/>
        </w:rPr>
      </w:pPr>
      <w:r w:rsidRPr="00533AB5">
        <w:rPr>
          <w:b/>
          <w:sz w:val="24"/>
          <w:szCs w:val="24"/>
        </w:rPr>
        <w:t>How much will IMDA fund each project?</w:t>
      </w:r>
    </w:p>
    <w:p w14:paraId="407FCFD0" w14:textId="51E69941" w:rsidR="00977D82" w:rsidRPr="00533AB5" w:rsidRDefault="00977D82" w:rsidP="00977D82">
      <w:pPr>
        <w:ind w:left="284"/>
        <w:jc w:val="both"/>
        <w:rPr>
          <w:sz w:val="24"/>
          <w:szCs w:val="24"/>
        </w:rPr>
      </w:pPr>
      <w:r w:rsidRPr="00533AB5">
        <w:rPr>
          <w:sz w:val="24"/>
          <w:szCs w:val="24"/>
        </w:rPr>
        <w:t xml:space="preserve">IMDA would support up to 50% of supportable cost components, including manpower, </w:t>
      </w:r>
      <w:r>
        <w:rPr>
          <w:sz w:val="24"/>
          <w:szCs w:val="24"/>
        </w:rPr>
        <w:t xml:space="preserve">training, equipment hardware &amp; software, intellectual property &amp; licensing, professional services and prototyping expenses. </w:t>
      </w:r>
      <w:r w:rsidRPr="00533AB5">
        <w:rPr>
          <w:sz w:val="24"/>
          <w:szCs w:val="24"/>
        </w:rPr>
        <w:t>The total grant support will not exceed $300,000.</w:t>
      </w:r>
    </w:p>
    <w:p w14:paraId="485DC21F" w14:textId="3DFA7701" w:rsidR="00901339" w:rsidRPr="00533AB5" w:rsidRDefault="008E6BA1" w:rsidP="00977D82">
      <w:pPr>
        <w:pStyle w:val="ListParagraph"/>
        <w:numPr>
          <w:ilvl w:val="0"/>
          <w:numId w:val="1"/>
        </w:numPr>
        <w:ind w:left="284" w:hanging="284"/>
        <w:jc w:val="both"/>
        <w:rPr>
          <w:b/>
          <w:sz w:val="24"/>
          <w:szCs w:val="24"/>
        </w:rPr>
      </w:pPr>
      <w:r>
        <w:rPr>
          <w:b/>
          <w:sz w:val="24"/>
          <w:szCs w:val="24"/>
        </w:rPr>
        <w:t>H</w:t>
      </w:r>
      <w:r w:rsidR="007B0EC8" w:rsidRPr="00533AB5">
        <w:rPr>
          <w:b/>
          <w:sz w:val="24"/>
          <w:szCs w:val="24"/>
        </w:rPr>
        <w:t>ow long will each project</w:t>
      </w:r>
      <w:r w:rsidR="00901339" w:rsidRPr="00533AB5">
        <w:rPr>
          <w:b/>
          <w:sz w:val="24"/>
          <w:szCs w:val="24"/>
        </w:rPr>
        <w:t xml:space="preserve"> last?</w:t>
      </w:r>
    </w:p>
    <w:p w14:paraId="5A88CB95" w14:textId="717AC47E" w:rsidR="00FD1962" w:rsidRPr="00533AB5" w:rsidRDefault="007B0EC8" w:rsidP="00977D82">
      <w:pPr>
        <w:ind w:left="284"/>
        <w:jc w:val="both"/>
        <w:rPr>
          <w:sz w:val="24"/>
          <w:szCs w:val="24"/>
        </w:rPr>
      </w:pPr>
      <w:r w:rsidRPr="00533AB5">
        <w:rPr>
          <w:sz w:val="24"/>
          <w:szCs w:val="24"/>
        </w:rPr>
        <w:t>Each trial project should not exceed 18 months.</w:t>
      </w:r>
      <w:r w:rsidR="00977D82">
        <w:rPr>
          <w:sz w:val="24"/>
          <w:szCs w:val="24"/>
        </w:rPr>
        <w:t xml:space="preserve"> In the case whereby a</w:t>
      </w:r>
      <w:r w:rsidR="00977D82" w:rsidRPr="00977D82">
        <w:rPr>
          <w:sz w:val="24"/>
          <w:szCs w:val="24"/>
        </w:rPr>
        <w:t xml:space="preserve"> longer trial period be required, the applicant should provide the necessary </w:t>
      </w:r>
      <w:r w:rsidR="00977D82">
        <w:rPr>
          <w:sz w:val="24"/>
          <w:szCs w:val="24"/>
        </w:rPr>
        <w:t>justification.</w:t>
      </w:r>
    </w:p>
    <w:p w14:paraId="5236DF71" w14:textId="7B3482DC" w:rsidR="00901339" w:rsidRPr="00533AB5" w:rsidRDefault="00901339" w:rsidP="00977D82">
      <w:pPr>
        <w:pStyle w:val="ListParagraph"/>
        <w:numPr>
          <w:ilvl w:val="0"/>
          <w:numId w:val="1"/>
        </w:numPr>
        <w:ind w:left="284" w:hanging="284"/>
        <w:jc w:val="both"/>
        <w:rPr>
          <w:b/>
          <w:sz w:val="24"/>
          <w:szCs w:val="24"/>
        </w:rPr>
      </w:pPr>
      <w:r w:rsidRPr="00533AB5">
        <w:rPr>
          <w:b/>
          <w:sz w:val="24"/>
          <w:szCs w:val="24"/>
        </w:rPr>
        <w:t>How will the pilots be deemed as successful?</w:t>
      </w:r>
    </w:p>
    <w:p w14:paraId="1E26DD93" w14:textId="7F2AD261" w:rsidR="007B0EC8" w:rsidRPr="00533AB5" w:rsidRDefault="007B0EC8" w:rsidP="00977D82">
      <w:pPr>
        <w:ind w:left="284"/>
        <w:jc w:val="both"/>
        <w:rPr>
          <w:sz w:val="24"/>
          <w:szCs w:val="24"/>
        </w:rPr>
      </w:pPr>
      <w:r w:rsidRPr="00533AB5">
        <w:rPr>
          <w:sz w:val="24"/>
          <w:szCs w:val="24"/>
        </w:rPr>
        <w:t>The pilots are deemed successful when they fully accomplished the desired milestones and outcomes as agreed prior to the commencement of the project and</w:t>
      </w:r>
      <w:r w:rsidR="008E6BA1">
        <w:rPr>
          <w:sz w:val="24"/>
          <w:szCs w:val="24"/>
        </w:rPr>
        <w:t xml:space="preserve"> </w:t>
      </w:r>
      <w:r w:rsidR="006C422A">
        <w:rPr>
          <w:sz w:val="24"/>
          <w:szCs w:val="24"/>
        </w:rPr>
        <w:t xml:space="preserve">validated by the </w:t>
      </w:r>
      <w:r w:rsidRPr="00533AB5">
        <w:rPr>
          <w:sz w:val="24"/>
          <w:szCs w:val="24"/>
        </w:rPr>
        <w:t>end-user</w:t>
      </w:r>
      <w:r w:rsidR="008E6BA1">
        <w:rPr>
          <w:sz w:val="24"/>
          <w:szCs w:val="24"/>
        </w:rPr>
        <w:t>s</w:t>
      </w:r>
      <w:r w:rsidRPr="00533AB5">
        <w:rPr>
          <w:sz w:val="24"/>
          <w:szCs w:val="24"/>
        </w:rPr>
        <w:t xml:space="preserve"> (e.g. participating developers).</w:t>
      </w:r>
    </w:p>
    <w:p w14:paraId="540F1CFA" w14:textId="64892FE9" w:rsidR="00901339" w:rsidRPr="00533AB5" w:rsidRDefault="00901339" w:rsidP="00977D82">
      <w:pPr>
        <w:pStyle w:val="ListParagraph"/>
        <w:numPr>
          <w:ilvl w:val="0"/>
          <w:numId w:val="1"/>
        </w:numPr>
        <w:ind w:left="284" w:hanging="426"/>
        <w:jc w:val="both"/>
        <w:rPr>
          <w:b/>
          <w:sz w:val="24"/>
          <w:szCs w:val="24"/>
        </w:rPr>
      </w:pPr>
      <w:r w:rsidRPr="00533AB5">
        <w:rPr>
          <w:b/>
          <w:sz w:val="24"/>
          <w:szCs w:val="24"/>
        </w:rPr>
        <w:lastRenderedPageBreak/>
        <w:t>For successful pilots</w:t>
      </w:r>
      <w:r w:rsidR="00B67CE5" w:rsidRPr="00533AB5">
        <w:rPr>
          <w:b/>
          <w:sz w:val="24"/>
          <w:szCs w:val="24"/>
        </w:rPr>
        <w:t>,</w:t>
      </w:r>
      <w:r w:rsidRPr="00533AB5">
        <w:rPr>
          <w:b/>
          <w:sz w:val="24"/>
          <w:szCs w:val="24"/>
        </w:rPr>
        <w:t xml:space="preserve"> will </w:t>
      </w:r>
      <w:r w:rsidR="00A50F28">
        <w:rPr>
          <w:b/>
          <w:sz w:val="24"/>
          <w:szCs w:val="24"/>
        </w:rPr>
        <w:t>HDB</w:t>
      </w:r>
      <w:r w:rsidR="007B0EC8" w:rsidRPr="00533AB5">
        <w:rPr>
          <w:b/>
          <w:sz w:val="24"/>
          <w:szCs w:val="24"/>
        </w:rPr>
        <w:t xml:space="preserve"> and </w:t>
      </w:r>
      <w:r w:rsidR="00A50F28">
        <w:rPr>
          <w:b/>
          <w:sz w:val="24"/>
          <w:szCs w:val="24"/>
        </w:rPr>
        <w:t>Frasers Property Singapore</w:t>
      </w:r>
      <w:r w:rsidRPr="00533AB5">
        <w:rPr>
          <w:b/>
          <w:sz w:val="24"/>
          <w:szCs w:val="24"/>
        </w:rPr>
        <w:t xml:space="preserve"> look i</w:t>
      </w:r>
      <w:r w:rsidR="001E63B4" w:rsidRPr="00533AB5">
        <w:rPr>
          <w:b/>
          <w:sz w:val="24"/>
          <w:szCs w:val="24"/>
        </w:rPr>
        <w:t>nto commercializing these solutions</w:t>
      </w:r>
      <w:r w:rsidRPr="00533AB5">
        <w:rPr>
          <w:b/>
          <w:sz w:val="24"/>
          <w:szCs w:val="24"/>
        </w:rPr>
        <w:t>?</w:t>
      </w:r>
    </w:p>
    <w:p w14:paraId="62D79516" w14:textId="2B3FA376" w:rsidR="007B0EC8" w:rsidRPr="00533AB5" w:rsidRDefault="007B0EC8" w:rsidP="00977D82">
      <w:pPr>
        <w:ind w:left="284"/>
        <w:jc w:val="both"/>
        <w:rPr>
          <w:sz w:val="24"/>
          <w:szCs w:val="24"/>
        </w:rPr>
      </w:pPr>
      <w:r w:rsidRPr="00C01239">
        <w:rPr>
          <w:sz w:val="24"/>
          <w:szCs w:val="24"/>
        </w:rPr>
        <w:t xml:space="preserve">For successful projects, </w:t>
      </w:r>
      <w:r w:rsidR="00A50F28">
        <w:rPr>
          <w:sz w:val="24"/>
          <w:szCs w:val="24"/>
        </w:rPr>
        <w:t>HDB</w:t>
      </w:r>
      <w:r w:rsidRPr="00C01239">
        <w:rPr>
          <w:sz w:val="24"/>
          <w:szCs w:val="24"/>
        </w:rPr>
        <w:t xml:space="preserve"> and </w:t>
      </w:r>
      <w:r w:rsidR="00A50F28">
        <w:rPr>
          <w:sz w:val="24"/>
          <w:szCs w:val="24"/>
        </w:rPr>
        <w:t>Frasers Property Singapore</w:t>
      </w:r>
      <w:r w:rsidRPr="00C01239">
        <w:rPr>
          <w:sz w:val="24"/>
          <w:szCs w:val="24"/>
        </w:rPr>
        <w:t xml:space="preserve"> would </w:t>
      </w:r>
      <w:r w:rsidR="001E63B4" w:rsidRPr="00C01239">
        <w:rPr>
          <w:sz w:val="24"/>
          <w:szCs w:val="24"/>
        </w:rPr>
        <w:t>assess the feasibility of</w:t>
      </w:r>
      <w:r w:rsidR="00B67CE5" w:rsidRPr="00C01239">
        <w:rPr>
          <w:sz w:val="24"/>
          <w:szCs w:val="24"/>
        </w:rPr>
        <w:t xml:space="preserve"> </w:t>
      </w:r>
      <w:r w:rsidR="003A5246">
        <w:rPr>
          <w:sz w:val="24"/>
          <w:szCs w:val="24"/>
        </w:rPr>
        <w:t xml:space="preserve">the </w:t>
      </w:r>
      <w:r w:rsidR="00B67CE5" w:rsidRPr="00C01239">
        <w:rPr>
          <w:sz w:val="24"/>
          <w:szCs w:val="24"/>
        </w:rPr>
        <w:t>pilot deployment into</w:t>
      </w:r>
      <w:r w:rsidR="001E63B4" w:rsidRPr="00C01239">
        <w:rPr>
          <w:sz w:val="24"/>
          <w:szCs w:val="24"/>
        </w:rPr>
        <w:t xml:space="preserve"> one of their existing </w:t>
      </w:r>
      <w:r w:rsidR="00974B21">
        <w:rPr>
          <w:sz w:val="24"/>
          <w:szCs w:val="24"/>
        </w:rPr>
        <w:t>developments</w:t>
      </w:r>
      <w:r w:rsidR="00010358">
        <w:rPr>
          <w:sz w:val="24"/>
          <w:szCs w:val="24"/>
        </w:rPr>
        <w:t xml:space="preserve"> or future developments</w:t>
      </w:r>
      <w:r w:rsidR="001E63B4" w:rsidRPr="00C01239">
        <w:rPr>
          <w:sz w:val="24"/>
          <w:szCs w:val="24"/>
        </w:rPr>
        <w:t>.</w:t>
      </w:r>
    </w:p>
    <w:p w14:paraId="085253C3" w14:textId="77777777" w:rsidR="004E498A" w:rsidRPr="00533AB5" w:rsidRDefault="004E498A" w:rsidP="004E498A">
      <w:pPr>
        <w:pStyle w:val="ListParagraph"/>
        <w:numPr>
          <w:ilvl w:val="0"/>
          <w:numId w:val="1"/>
        </w:numPr>
        <w:ind w:left="284" w:hanging="426"/>
        <w:jc w:val="both"/>
        <w:rPr>
          <w:b/>
          <w:sz w:val="24"/>
          <w:szCs w:val="24"/>
        </w:rPr>
      </w:pPr>
      <w:r w:rsidRPr="00533AB5">
        <w:rPr>
          <w:b/>
          <w:sz w:val="24"/>
          <w:szCs w:val="24"/>
        </w:rPr>
        <w:t xml:space="preserve">Are there other developers keen to pilot technology for their own estates? </w:t>
      </w:r>
    </w:p>
    <w:p w14:paraId="5964163D" w14:textId="77777777" w:rsidR="004E498A" w:rsidRPr="00533AB5" w:rsidRDefault="004E498A" w:rsidP="004E498A">
      <w:pPr>
        <w:ind w:left="284"/>
        <w:jc w:val="both"/>
        <w:rPr>
          <w:sz w:val="24"/>
          <w:szCs w:val="24"/>
        </w:rPr>
      </w:pPr>
      <w:r w:rsidRPr="00533AB5">
        <w:rPr>
          <w:sz w:val="24"/>
          <w:szCs w:val="24"/>
        </w:rPr>
        <w:t>IMDA is continually on-boarding new developer partners. Other developers interested to participate in this call can approach IMDA.</w:t>
      </w:r>
    </w:p>
    <w:p w14:paraId="0D060F29" w14:textId="12803589" w:rsidR="00932B24" w:rsidRDefault="00932B24" w:rsidP="00932B24">
      <w:pPr>
        <w:pStyle w:val="ListParagraph"/>
        <w:numPr>
          <w:ilvl w:val="0"/>
          <w:numId w:val="1"/>
        </w:numPr>
        <w:ind w:left="284" w:hanging="426"/>
        <w:jc w:val="both"/>
        <w:rPr>
          <w:b/>
          <w:sz w:val="24"/>
          <w:szCs w:val="24"/>
        </w:rPr>
      </w:pPr>
      <w:r w:rsidRPr="00932B24">
        <w:rPr>
          <w:b/>
          <w:sz w:val="24"/>
          <w:szCs w:val="24"/>
        </w:rPr>
        <w:t>When is the dateline for submission?</w:t>
      </w:r>
    </w:p>
    <w:p w14:paraId="52440580" w14:textId="5B941631" w:rsidR="00932B24" w:rsidRPr="00932B24" w:rsidRDefault="00932B24" w:rsidP="00932B24">
      <w:pPr>
        <w:ind w:left="284"/>
        <w:jc w:val="both"/>
        <w:rPr>
          <w:sz w:val="24"/>
          <w:szCs w:val="24"/>
        </w:rPr>
      </w:pPr>
      <w:r w:rsidRPr="00932B24">
        <w:rPr>
          <w:sz w:val="24"/>
          <w:szCs w:val="24"/>
        </w:rPr>
        <w:t xml:space="preserve">All applications must be submitted to </w:t>
      </w:r>
      <w:hyperlink r:id="rId8" w:history="1">
        <w:r w:rsidRPr="00932B24">
          <w:rPr>
            <w:rStyle w:val="Hyperlink"/>
            <w:rFonts w:cstheme="minorHAnsi"/>
            <w:sz w:val="24"/>
          </w:rPr>
          <w:t>Smart_Estates_CFIS@imda.gov.sg</w:t>
        </w:r>
      </w:hyperlink>
      <w:r w:rsidRPr="00932B24">
        <w:rPr>
          <w:sz w:val="24"/>
          <w:szCs w:val="24"/>
        </w:rPr>
        <w:t xml:space="preserve"> by </w:t>
      </w:r>
      <w:r w:rsidRPr="00932B24">
        <w:rPr>
          <w:sz w:val="24"/>
          <w:szCs w:val="24"/>
          <w:u w:val="single"/>
        </w:rPr>
        <w:t xml:space="preserve">2359 hours on </w:t>
      </w:r>
      <w:r w:rsidR="00EC3C88">
        <w:rPr>
          <w:sz w:val="24"/>
          <w:szCs w:val="24"/>
          <w:u w:val="single"/>
        </w:rPr>
        <w:t>30</w:t>
      </w:r>
      <w:r w:rsidR="00B64BE0">
        <w:rPr>
          <w:sz w:val="24"/>
          <w:szCs w:val="24"/>
          <w:u w:val="single"/>
        </w:rPr>
        <w:t xml:space="preserve"> September</w:t>
      </w:r>
      <w:r w:rsidRPr="00932B24">
        <w:rPr>
          <w:sz w:val="24"/>
          <w:szCs w:val="24"/>
          <w:u w:val="single"/>
        </w:rPr>
        <w:t xml:space="preserve"> 2019</w:t>
      </w:r>
      <w:r w:rsidRPr="00932B24">
        <w:rPr>
          <w:sz w:val="24"/>
          <w:szCs w:val="24"/>
        </w:rPr>
        <w:t>. It shall be the re</w:t>
      </w:r>
      <w:r w:rsidR="009C2B48">
        <w:rPr>
          <w:sz w:val="24"/>
          <w:szCs w:val="24"/>
        </w:rPr>
        <w:t>sponsibility of the participants</w:t>
      </w:r>
      <w:r w:rsidRPr="00932B24">
        <w:rPr>
          <w:sz w:val="24"/>
          <w:szCs w:val="24"/>
        </w:rPr>
        <w:t xml:space="preserve"> to ensure that their proposals are submitted by the closing date and time.</w:t>
      </w:r>
    </w:p>
    <w:p w14:paraId="4C188753" w14:textId="7A880F0C" w:rsidR="00932B24" w:rsidRPr="00533AB5" w:rsidRDefault="00932B24" w:rsidP="00932B24">
      <w:pPr>
        <w:pStyle w:val="ListParagraph"/>
        <w:numPr>
          <w:ilvl w:val="0"/>
          <w:numId w:val="1"/>
        </w:numPr>
        <w:ind w:left="284" w:hanging="426"/>
        <w:jc w:val="both"/>
        <w:rPr>
          <w:b/>
          <w:sz w:val="24"/>
          <w:szCs w:val="24"/>
        </w:rPr>
      </w:pPr>
      <w:r w:rsidRPr="00533AB5">
        <w:rPr>
          <w:b/>
          <w:sz w:val="24"/>
          <w:szCs w:val="24"/>
        </w:rPr>
        <w:t>How can</w:t>
      </w:r>
      <w:r>
        <w:rPr>
          <w:b/>
          <w:sz w:val="24"/>
          <w:szCs w:val="24"/>
        </w:rPr>
        <w:t xml:space="preserve"> interested </w:t>
      </w:r>
      <w:r w:rsidR="009C2B48">
        <w:rPr>
          <w:b/>
          <w:sz w:val="24"/>
          <w:szCs w:val="24"/>
        </w:rPr>
        <w:t>participants</w:t>
      </w:r>
      <w:r w:rsidRPr="00533AB5">
        <w:rPr>
          <w:b/>
          <w:sz w:val="24"/>
          <w:szCs w:val="24"/>
        </w:rPr>
        <w:t xml:space="preserve"> </w:t>
      </w:r>
      <w:r>
        <w:rPr>
          <w:b/>
          <w:sz w:val="24"/>
          <w:szCs w:val="24"/>
        </w:rPr>
        <w:t xml:space="preserve">obtain more details </w:t>
      </w:r>
      <w:r w:rsidRPr="00533AB5">
        <w:rPr>
          <w:b/>
          <w:sz w:val="24"/>
          <w:szCs w:val="24"/>
        </w:rPr>
        <w:t>about the application process?</w:t>
      </w:r>
    </w:p>
    <w:p w14:paraId="640C5E95" w14:textId="02C8611F" w:rsidR="00932B24" w:rsidRDefault="00932B24" w:rsidP="00932B24">
      <w:pPr>
        <w:ind w:left="284"/>
        <w:jc w:val="both"/>
        <w:rPr>
          <w:sz w:val="24"/>
          <w:szCs w:val="24"/>
        </w:rPr>
      </w:pPr>
      <w:r w:rsidRPr="00533AB5">
        <w:rPr>
          <w:sz w:val="24"/>
          <w:szCs w:val="24"/>
        </w:rPr>
        <w:t>Applicants can access the</w:t>
      </w:r>
      <w:hyperlink r:id="rId9" w:history="1">
        <w:r w:rsidRPr="008C362A">
          <w:rPr>
            <w:rStyle w:val="Hyperlink"/>
            <w:sz w:val="24"/>
            <w:szCs w:val="24"/>
          </w:rPr>
          <w:t xml:space="preserve"> IMDA website</w:t>
        </w:r>
      </w:hyperlink>
      <w:r>
        <w:rPr>
          <w:sz w:val="24"/>
          <w:szCs w:val="24"/>
        </w:rPr>
        <w:t xml:space="preserve"> </w:t>
      </w:r>
      <w:r w:rsidRPr="00533AB5">
        <w:rPr>
          <w:sz w:val="24"/>
          <w:szCs w:val="24"/>
        </w:rPr>
        <w:t>to access the application process details.</w:t>
      </w:r>
    </w:p>
    <w:p w14:paraId="49955564" w14:textId="2ABD9F83" w:rsidR="00932B24" w:rsidRPr="00932B24" w:rsidRDefault="009C2B48" w:rsidP="00932B24">
      <w:pPr>
        <w:pStyle w:val="ListParagraph"/>
        <w:numPr>
          <w:ilvl w:val="0"/>
          <w:numId w:val="1"/>
        </w:numPr>
        <w:ind w:left="284" w:hanging="426"/>
        <w:jc w:val="both"/>
        <w:rPr>
          <w:b/>
          <w:sz w:val="24"/>
          <w:szCs w:val="24"/>
        </w:rPr>
      </w:pPr>
      <w:r>
        <w:rPr>
          <w:b/>
          <w:sz w:val="24"/>
          <w:szCs w:val="24"/>
        </w:rPr>
        <w:t>Where can interested participants</w:t>
      </w:r>
      <w:r w:rsidR="00932B24" w:rsidRPr="00932B24">
        <w:rPr>
          <w:b/>
          <w:sz w:val="24"/>
          <w:szCs w:val="24"/>
        </w:rPr>
        <w:t xml:space="preserve"> direct their queries?</w:t>
      </w:r>
    </w:p>
    <w:p w14:paraId="6048B7E7" w14:textId="3110B007" w:rsidR="00E44437" w:rsidRDefault="00932B24" w:rsidP="00932B24">
      <w:pPr>
        <w:ind w:left="284"/>
        <w:jc w:val="both"/>
        <w:rPr>
          <w:sz w:val="24"/>
          <w:szCs w:val="24"/>
        </w:rPr>
      </w:pPr>
      <w:r>
        <w:rPr>
          <w:rFonts w:cstheme="minorHAnsi"/>
          <w:color w:val="000000" w:themeColor="text1"/>
          <w:sz w:val="24"/>
          <w:szCs w:val="24"/>
        </w:rPr>
        <w:t>All e</w:t>
      </w:r>
      <w:r w:rsidRPr="008C47BF">
        <w:rPr>
          <w:rFonts w:cstheme="minorHAnsi"/>
          <w:color w:val="000000" w:themeColor="text1"/>
          <w:sz w:val="24"/>
          <w:szCs w:val="24"/>
        </w:rPr>
        <w:t>nquiries regardin</w:t>
      </w:r>
      <w:r>
        <w:rPr>
          <w:rFonts w:cstheme="minorHAnsi"/>
          <w:color w:val="000000" w:themeColor="text1"/>
          <w:sz w:val="24"/>
          <w:szCs w:val="24"/>
        </w:rPr>
        <w:t>g this CFIS can be</w:t>
      </w:r>
      <w:bookmarkStart w:id="0" w:name="_GoBack"/>
      <w:bookmarkEnd w:id="0"/>
      <w:r>
        <w:rPr>
          <w:rFonts w:cstheme="minorHAnsi"/>
          <w:color w:val="000000" w:themeColor="text1"/>
          <w:sz w:val="24"/>
          <w:szCs w:val="24"/>
        </w:rPr>
        <w:t xml:space="preserve"> addressed to</w:t>
      </w:r>
      <w:r w:rsidRPr="008C47BF">
        <w:rPr>
          <w:rFonts w:cstheme="minorHAnsi"/>
          <w:color w:val="000000" w:themeColor="text1"/>
          <w:sz w:val="24"/>
          <w:szCs w:val="24"/>
        </w:rPr>
        <w:t xml:space="preserve"> </w:t>
      </w:r>
      <w:hyperlink r:id="rId10" w:history="1">
        <w:r w:rsidRPr="00A17376">
          <w:rPr>
            <w:rStyle w:val="Hyperlink"/>
            <w:rFonts w:cstheme="minorHAnsi"/>
            <w:sz w:val="24"/>
            <w:szCs w:val="24"/>
          </w:rPr>
          <w:t>Smart_Estates_CFIS@imda.gov.sg</w:t>
        </w:r>
      </w:hyperlink>
      <w:r w:rsidRPr="00932B24">
        <w:rPr>
          <w:rStyle w:val="Hyperlink"/>
          <w:rFonts w:cstheme="minorHAnsi"/>
          <w:color w:val="000000" w:themeColor="text1"/>
          <w:sz w:val="24"/>
          <w:szCs w:val="24"/>
        </w:rPr>
        <w:t>.</w:t>
      </w:r>
    </w:p>
    <w:sectPr w:rsidR="00E44437">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FEC1F" w16cid:durableId="1F930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04FF" w14:textId="77777777" w:rsidR="00176B15" w:rsidRDefault="00176B15" w:rsidP="008D1D96">
      <w:pPr>
        <w:spacing w:after="0" w:line="240" w:lineRule="auto"/>
      </w:pPr>
      <w:r>
        <w:separator/>
      </w:r>
    </w:p>
  </w:endnote>
  <w:endnote w:type="continuationSeparator" w:id="0">
    <w:p w14:paraId="36F17EFE" w14:textId="77777777" w:rsidR="00176B15" w:rsidRDefault="00176B15" w:rsidP="008D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E3C7" w14:textId="77777777" w:rsidR="008D1D96" w:rsidRDefault="008D1D96" w:rsidP="008D1D96">
    <w:pPr>
      <w:pStyle w:val="Header"/>
      <w:pBdr>
        <w:bottom w:val="single" w:sz="6" w:space="1" w:color="auto"/>
      </w:pBdr>
      <w:rPr>
        <w:rFonts w:ascii="Arial" w:hAnsi="Arial" w:cs="Arial"/>
        <w:iCs/>
        <w:color w:val="000000"/>
        <w:sz w:val="16"/>
        <w:szCs w:val="16"/>
      </w:rPr>
    </w:pPr>
  </w:p>
  <w:p w14:paraId="69E62C1F" w14:textId="46680E64" w:rsidR="008D1D96" w:rsidRPr="008D1D96" w:rsidRDefault="008D1D96" w:rsidP="008D1D96">
    <w:pPr>
      <w:pStyle w:val="Footer"/>
      <w:ind w:right="160"/>
      <w:jc w:val="right"/>
      <w:rPr>
        <w:rFonts w:cstheme="minorHAnsi"/>
        <w:sz w:val="18"/>
        <w:szCs w:val="18"/>
      </w:rPr>
    </w:pPr>
    <w:r w:rsidRPr="00526CFF">
      <w:rPr>
        <w:rFonts w:cstheme="minorHAnsi"/>
        <w:iCs/>
        <w:color w:val="000000"/>
        <w:sz w:val="18"/>
        <w:szCs w:val="18"/>
      </w:rPr>
      <w:t xml:space="preserve">COPYRIGHT © INFO-COMMUNICATIONS MEDIA DEVELOPMENT AUTHORITY                                             </w:t>
    </w:r>
    <w:sdt>
      <w:sdtPr>
        <w:rPr>
          <w:rFonts w:cstheme="minorHAnsi"/>
          <w:sz w:val="18"/>
          <w:szCs w:val="18"/>
        </w:rPr>
        <w:id w:val="1270121832"/>
        <w:docPartObj>
          <w:docPartGallery w:val="Page Numbers (Bottom of Page)"/>
          <w:docPartUnique/>
        </w:docPartObj>
      </w:sdtPr>
      <w:sdtEndPr/>
      <w:sdtContent>
        <w:sdt>
          <w:sdtPr>
            <w:rPr>
              <w:rFonts w:cstheme="minorHAnsi"/>
              <w:sz w:val="18"/>
              <w:szCs w:val="18"/>
            </w:rPr>
            <w:id w:val="1161127748"/>
            <w:docPartObj>
              <w:docPartGallery w:val="Page Numbers (Top of Page)"/>
              <w:docPartUnique/>
            </w:docPartObj>
          </w:sdtPr>
          <w:sdtEndPr/>
          <w:sdtContent>
            <w:r w:rsidRPr="00526CFF">
              <w:rPr>
                <w:rFonts w:cstheme="minorHAnsi"/>
                <w:sz w:val="18"/>
                <w:szCs w:val="18"/>
              </w:rPr>
              <w:t xml:space="preserve">Page </w:t>
            </w:r>
            <w:r w:rsidRPr="00526CFF">
              <w:rPr>
                <w:rFonts w:cstheme="minorHAnsi"/>
                <w:b/>
                <w:bCs/>
                <w:sz w:val="18"/>
                <w:szCs w:val="18"/>
              </w:rPr>
              <w:fldChar w:fldCharType="begin"/>
            </w:r>
            <w:r w:rsidRPr="00526CFF">
              <w:rPr>
                <w:rFonts w:cstheme="minorHAnsi"/>
                <w:b/>
                <w:bCs/>
                <w:sz w:val="18"/>
                <w:szCs w:val="18"/>
              </w:rPr>
              <w:instrText xml:space="preserve"> PAGE </w:instrText>
            </w:r>
            <w:r w:rsidRPr="00526CFF">
              <w:rPr>
                <w:rFonts w:cstheme="minorHAnsi"/>
                <w:b/>
                <w:bCs/>
                <w:sz w:val="18"/>
                <w:szCs w:val="18"/>
              </w:rPr>
              <w:fldChar w:fldCharType="separate"/>
            </w:r>
            <w:r w:rsidR="008C362A">
              <w:rPr>
                <w:rFonts w:cstheme="minorHAnsi"/>
                <w:b/>
                <w:bCs/>
                <w:noProof/>
                <w:sz w:val="18"/>
                <w:szCs w:val="18"/>
              </w:rPr>
              <w:t>2</w:t>
            </w:r>
            <w:r w:rsidRPr="00526CFF">
              <w:rPr>
                <w:rFonts w:cstheme="minorHAnsi"/>
                <w:b/>
                <w:bCs/>
                <w:sz w:val="18"/>
                <w:szCs w:val="18"/>
              </w:rPr>
              <w:fldChar w:fldCharType="end"/>
            </w:r>
            <w:r w:rsidRPr="00526CFF">
              <w:rPr>
                <w:rFonts w:cstheme="minorHAnsi"/>
                <w:sz w:val="18"/>
                <w:szCs w:val="18"/>
              </w:rPr>
              <w:t xml:space="preserve"> of </w:t>
            </w:r>
            <w:r w:rsidRPr="00526CFF">
              <w:rPr>
                <w:rFonts w:cstheme="minorHAnsi"/>
                <w:b/>
                <w:bCs/>
                <w:sz w:val="18"/>
                <w:szCs w:val="18"/>
              </w:rPr>
              <w:fldChar w:fldCharType="begin"/>
            </w:r>
            <w:r w:rsidRPr="00526CFF">
              <w:rPr>
                <w:rFonts w:cstheme="minorHAnsi"/>
                <w:b/>
                <w:bCs/>
                <w:sz w:val="18"/>
                <w:szCs w:val="18"/>
              </w:rPr>
              <w:instrText xml:space="preserve"> NUMPAGES  </w:instrText>
            </w:r>
            <w:r w:rsidRPr="00526CFF">
              <w:rPr>
                <w:rFonts w:cstheme="minorHAnsi"/>
                <w:b/>
                <w:bCs/>
                <w:sz w:val="18"/>
                <w:szCs w:val="18"/>
              </w:rPr>
              <w:fldChar w:fldCharType="separate"/>
            </w:r>
            <w:r w:rsidR="008C362A">
              <w:rPr>
                <w:rFonts w:cstheme="minorHAnsi"/>
                <w:b/>
                <w:bCs/>
                <w:noProof/>
                <w:sz w:val="18"/>
                <w:szCs w:val="18"/>
              </w:rPr>
              <w:t>2</w:t>
            </w:r>
            <w:r w:rsidRPr="00526CFF">
              <w:rPr>
                <w:rFonts w:cstheme="minorHAnsi"/>
                <w:b/>
                <w:bCs/>
                <w:sz w:val="18"/>
                <w:szCs w:val="18"/>
              </w:rPr>
              <w:fldChar w:fldCharType="end"/>
            </w:r>
          </w:sdtContent>
        </w:sdt>
      </w:sdtContent>
    </w:sdt>
  </w:p>
  <w:p w14:paraId="3E379181" w14:textId="77777777" w:rsidR="008D1D96" w:rsidRDefault="008D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6075" w14:textId="77777777" w:rsidR="00176B15" w:rsidRDefault="00176B15" w:rsidP="008D1D96">
      <w:pPr>
        <w:spacing w:after="0" w:line="240" w:lineRule="auto"/>
      </w:pPr>
      <w:r>
        <w:separator/>
      </w:r>
    </w:p>
  </w:footnote>
  <w:footnote w:type="continuationSeparator" w:id="0">
    <w:p w14:paraId="12DAFFE5" w14:textId="77777777" w:rsidR="00176B15" w:rsidRDefault="00176B15" w:rsidP="008D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6FBC" w14:textId="77777777" w:rsidR="008D1D96" w:rsidRPr="008D1D96" w:rsidRDefault="008D1D96" w:rsidP="008D1D96">
    <w:pPr>
      <w:pStyle w:val="BodyText"/>
      <w:pBdr>
        <w:bottom w:val="single" w:sz="6" w:space="1" w:color="auto"/>
      </w:pBdr>
      <w:rPr>
        <w:rFonts w:asciiTheme="minorHAnsi" w:hAnsiTheme="minorHAnsi" w:cstheme="minorHAnsi"/>
        <w:sz w:val="18"/>
        <w:szCs w:val="18"/>
      </w:rPr>
    </w:pPr>
    <w:r w:rsidRPr="00526CFF">
      <w:rPr>
        <w:rFonts w:asciiTheme="minorHAnsi" w:hAnsiTheme="minorHAnsi" w:cstheme="minorHAnsi"/>
        <w:sz w:val="18"/>
        <w:szCs w:val="18"/>
      </w:rPr>
      <w:t>IMDA - Call for Innovative Solutions for</w:t>
    </w:r>
    <w:r>
      <w:rPr>
        <w:rFonts w:asciiTheme="minorHAnsi" w:hAnsiTheme="minorHAnsi" w:cstheme="minorHAnsi"/>
        <w:sz w:val="18"/>
        <w:szCs w:val="18"/>
      </w:rPr>
      <w:t xml:space="preserve"> Smart Estates (FAQs)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548"/>
    <w:multiLevelType w:val="hybridMultilevel"/>
    <w:tmpl w:val="CF64D0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9352097"/>
    <w:multiLevelType w:val="hybridMultilevel"/>
    <w:tmpl w:val="12AEFB3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6"/>
    <w:rsid w:val="00010358"/>
    <w:rsid w:val="00046D2E"/>
    <w:rsid w:val="00067EB4"/>
    <w:rsid w:val="00084618"/>
    <w:rsid w:val="000C65CA"/>
    <w:rsid w:val="000D0A74"/>
    <w:rsid w:val="001075F9"/>
    <w:rsid w:val="00146466"/>
    <w:rsid w:val="00155D78"/>
    <w:rsid w:val="0015601E"/>
    <w:rsid w:val="00176B15"/>
    <w:rsid w:val="001A271D"/>
    <w:rsid w:val="001D19F3"/>
    <w:rsid w:val="001E63B4"/>
    <w:rsid w:val="00212775"/>
    <w:rsid w:val="00215F5A"/>
    <w:rsid w:val="00235569"/>
    <w:rsid w:val="002927A7"/>
    <w:rsid w:val="002B6C87"/>
    <w:rsid w:val="002D3572"/>
    <w:rsid w:val="00346111"/>
    <w:rsid w:val="00363F04"/>
    <w:rsid w:val="00366407"/>
    <w:rsid w:val="003A5246"/>
    <w:rsid w:val="004673A1"/>
    <w:rsid w:val="00471FFC"/>
    <w:rsid w:val="00476787"/>
    <w:rsid w:val="004A0368"/>
    <w:rsid w:val="004E498A"/>
    <w:rsid w:val="0050623B"/>
    <w:rsid w:val="0051461D"/>
    <w:rsid w:val="00533AB5"/>
    <w:rsid w:val="00537799"/>
    <w:rsid w:val="00553439"/>
    <w:rsid w:val="005865F5"/>
    <w:rsid w:val="00587367"/>
    <w:rsid w:val="0059032E"/>
    <w:rsid w:val="00594FF3"/>
    <w:rsid w:val="005B4C28"/>
    <w:rsid w:val="005C785D"/>
    <w:rsid w:val="005E03F3"/>
    <w:rsid w:val="005E60F9"/>
    <w:rsid w:val="005F1EB5"/>
    <w:rsid w:val="0061242F"/>
    <w:rsid w:val="00652B10"/>
    <w:rsid w:val="00697323"/>
    <w:rsid w:val="006C422A"/>
    <w:rsid w:val="006C5E5F"/>
    <w:rsid w:val="00734E9F"/>
    <w:rsid w:val="007437BC"/>
    <w:rsid w:val="007479DA"/>
    <w:rsid w:val="00781D1F"/>
    <w:rsid w:val="007877BE"/>
    <w:rsid w:val="007944DB"/>
    <w:rsid w:val="007B0EC8"/>
    <w:rsid w:val="007F139C"/>
    <w:rsid w:val="007F38CC"/>
    <w:rsid w:val="008016C3"/>
    <w:rsid w:val="00804459"/>
    <w:rsid w:val="0081603E"/>
    <w:rsid w:val="008414EB"/>
    <w:rsid w:val="00870DC8"/>
    <w:rsid w:val="00887298"/>
    <w:rsid w:val="00891B5F"/>
    <w:rsid w:val="00893043"/>
    <w:rsid w:val="008C362A"/>
    <w:rsid w:val="008D022A"/>
    <w:rsid w:val="008D1D96"/>
    <w:rsid w:val="008E6BA1"/>
    <w:rsid w:val="008F5AC3"/>
    <w:rsid w:val="00901339"/>
    <w:rsid w:val="00911516"/>
    <w:rsid w:val="00927E3E"/>
    <w:rsid w:val="00932B24"/>
    <w:rsid w:val="00960301"/>
    <w:rsid w:val="00974B21"/>
    <w:rsid w:val="00977D82"/>
    <w:rsid w:val="009847A5"/>
    <w:rsid w:val="009C2B48"/>
    <w:rsid w:val="009F45C0"/>
    <w:rsid w:val="009F4D44"/>
    <w:rsid w:val="009F5652"/>
    <w:rsid w:val="00A1156D"/>
    <w:rsid w:val="00A27BB1"/>
    <w:rsid w:val="00A50F28"/>
    <w:rsid w:val="00A5215F"/>
    <w:rsid w:val="00A60A0D"/>
    <w:rsid w:val="00A65CD9"/>
    <w:rsid w:val="00A70DAF"/>
    <w:rsid w:val="00A84B3C"/>
    <w:rsid w:val="00AC0E5C"/>
    <w:rsid w:val="00B1048F"/>
    <w:rsid w:val="00B16181"/>
    <w:rsid w:val="00B42CD5"/>
    <w:rsid w:val="00B42D88"/>
    <w:rsid w:val="00B64BE0"/>
    <w:rsid w:val="00B67CE5"/>
    <w:rsid w:val="00BC4716"/>
    <w:rsid w:val="00BD718A"/>
    <w:rsid w:val="00BF27B4"/>
    <w:rsid w:val="00C01239"/>
    <w:rsid w:val="00C127D2"/>
    <w:rsid w:val="00C32D8A"/>
    <w:rsid w:val="00C37EDC"/>
    <w:rsid w:val="00C403EB"/>
    <w:rsid w:val="00C60D99"/>
    <w:rsid w:val="00C671EE"/>
    <w:rsid w:val="00C721DF"/>
    <w:rsid w:val="00C879CA"/>
    <w:rsid w:val="00C96021"/>
    <w:rsid w:val="00CC2DDE"/>
    <w:rsid w:val="00CD745C"/>
    <w:rsid w:val="00D35F2E"/>
    <w:rsid w:val="00D45AAB"/>
    <w:rsid w:val="00D754B1"/>
    <w:rsid w:val="00D82788"/>
    <w:rsid w:val="00D85D59"/>
    <w:rsid w:val="00D902BA"/>
    <w:rsid w:val="00DC4096"/>
    <w:rsid w:val="00E221C6"/>
    <w:rsid w:val="00E3787C"/>
    <w:rsid w:val="00E43A2D"/>
    <w:rsid w:val="00E44437"/>
    <w:rsid w:val="00E61B2F"/>
    <w:rsid w:val="00E71112"/>
    <w:rsid w:val="00EC3C88"/>
    <w:rsid w:val="00EE5958"/>
    <w:rsid w:val="00EF3D64"/>
    <w:rsid w:val="00EF52B7"/>
    <w:rsid w:val="00F01FA7"/>
    <w:rsid w:val="00F04B79"/>
    <w:rsid w:val="00F053FB"/>
    <w:rsid w:val="00F70134"/>
    <w:rsid w:val="00F834DA"/>
    <w:rsid w:val="00FD1962"/>
    <w:rsid w:val="00FF21CB"/>
    <w:rsid w:val="00FF589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D041"/>
  <w15:chartTrackingRefBased/>
  <w15:docId w15:val="{F77FA6A9-EAD4-4475-9F67-E8D0C15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96"/>
  </w:style>
  <w:style w:type="paragraph" w:styleId="Footer">
    <w:name w:val="footer"/>
    <w:basedOn w:val="Normal"/>
    <w:link w:val="FooterChar"/>
    <w:uiPriority w:val="99"/>
    <w:unhideWhenUsed/>
    <w:rsid w:val="008D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96"/>
  </w:style>
  <w:style w:type="paragraph" w:styleId="BodyText">
    <w:name w:val="Body Text"/>
    <w:basedOn w:val="Normal"/>
    <w:link w:val="BodyTextChar"/>
    <w:rsid w:val="008D1D96"/>
    <w:pPr>
      <w:spacing w:after="120" w:line="240" w:lineRule="auto"/>
    </w:pPr>
    <w:rPr>
      <w:rFonts w:ascii="Arial" w:eastAsia="Times New Roman" w:hAnsi="Arial" w:cs="Times New Roman"/>
      <w:sz w:val="24"/>
      <w:szCs w:val="24"/>
      <w:lang w:val="en-GB" w:eastAsia="en-US"/>
    </w:rPr>
  </w:style>
  <w:style w:type="character" w:customStyle="1" w:styleId="BodyTextChar">
    <w:name w:val="Body Text Char"/>
    <w:basedOn w:val="DefaultParagraphFont"/>
    <w:link w:val="BodyText"/>
    <w:rsid w:val="008D1D96"/>
    <w:rPr>
      <w:rFonts w:ascii="Arial" w:eastAsia="Times New Roman" w:hAnsi="Arial" w:cs="Times New Roman"/>
      <w:sz w:val="24"/>
      <w:szCs w:val="24"/>
      <w:lang w:val="en-GB" w:eastAsia="en-US"/>
    </w:rPr>
  </w:style>
  <w:style w:type="paragraph" w:styleId="ListParagraph">
    <w:name w:val="List Paragraph"/>
    <w:basedOn w:val="Normal"/>
    <w:uiPriority w:val="34"/>
    <w:qFormat/>
    <w:rsid w:val="00901339"/>
    <w:pPr>
      <w:ind w:left="720"/>
      <w:contextualSpacing/>
    </w:pPr>
  </w:style>
  <w:style w:type="character" w:styleId="CommentReference">
    <w:name w:val="annotation reference"/>
    <w:basedOn w:val="DefaultParagraphFont"/>
    <w:uiPriority w:val="99"/>
    <w:semiHidden/>
    <w:unhideWhenUsed/>
    <w:rsid w:val="00346111"/>
    <w:rPr>
      <w:sz w:val="16"/>
      <w:szCs w:val="16"/>
    </w:rPr>
  </w:style>
  <w:style w:type="paragraph" w:styleId="CommentText">
    <w:name w:val="annotation text"/>
    <w:basedOn w:val="Normal"/>
    <w:link w:val="CommentTextChar"/>
    <w:uiPriority w:val="99"/>
    <w:semiHidden/>
    <w:unhideWhenUsed/>
    <w:rsid w:val="00346111"/>
    <w:pPr>
      <w:spacing w:line="240" w:lineRule="auto"/>
    </w:pPr>
    <w:rPr>
      <w:sz w:val="20"/>
      <w:szCs w:val="20"/>
    </w:rPr>
  </w:style>
  <w:style w:type="character" w:customStyle="1" w:styleId="CommentTextChar">
    <w:name w:val="Comment Text Char"/>
    <w:basedOn w:val="DefaultParagraphFont"/>
    <w:link w:val="CommentText"/>
    <w:uiPriority w:val="99"/>
    <w:semiHidden/>
    <w:rsid w:val="00346111"/>
    <w:rPr>
      <w:sz w:val="20"/>
      <w:szCs w:val="20"/>
    </w:rPr>
  </w:style>
  <w:style w:type="paragraph" w:styleId="CommentSubject">
    <w:name w:val="annotation subject"/>
    <w:basedOn w:val="CommentText"/>
    <w:next w:val="CommentText"/>
    <w:link w:val="CommentSubjectChar"/>
    <w:uiPriority w:val="99"/>
    <w:semiHidden/>
    <w:unhideWhenUsed/>
    <w:rsid w:val="00346111"/>
    <w:rPr>
      <w:b/>
      <w:bCs/>
    </w:rPr>
  </w:style>
  <w:style w:type="character" w:customStyle="1" w:styleId="CommentSubjectChar">
    <w:name w:val="Comment Subject Char"/>
    <w:basedOn w:val="CommentTextChar"/>
    <w:link w:val="CommentSubject"/>
    <w:uiPriority w:val="99"/>
    <w:semiHidden/>
    <w:rsid w:val="00346111"/>
    <w:rPr>
      <w:b/>
      <w:bCs/>
      <w:sz w:val="20"/>
      <w:szCs w:val="20"/>
    </w:rPr>
  </w:style>
  <w:style w:type="paragraph" w:styleId="BalloonText">
    <w:name w:val="Balloon Text"/>
    <w:basedOn w:val="Normal"/>
    <w:link w:val="BalloonTextChar"/>
    <w:uiPriority w:val="99"/>
    <w:semiHidden/>
    <w:unhideWhenUsed/>
    <w:rsid w:val="00346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11"/>
    <w:rPr>
      <w:rFonts w:ascii="Segoe UI" w:hAnsi="Segoe UI" w:cs="Segoe UI"/>
      <w:sz w:val="18"/>
      <w:szCs w:val="18"/>
    </w:rPr>
  </w:style>
  <w:style w:type="character" w:styleId="Hyperlink">
    <w:name w:val="Hyperlink"/>
    <w:basedOn w:val="DefaultParagraphFont"/>
    <w:uiPriority w:val="99"/>
    <w:unhideWhenUsed/>
    <w:rsid w:val="00932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1602">
      <w:bodyDiv w:val="1"/>
      <w:marLeft w:val="0"/>
      <w:marRight w:val="0"/>
      <w:marTop w:val="0"/>
      <w:marBottom w:val="0"/>
      <w:divBdr>
        <w:top w:val="none" w:sz="0" w:space="0" w:color="auto"/>
        <w:left w:val="none" w:sz="0" w:space="0" w:color="auto"/>
        <w:bottom w:val="none" w:sz="0" w:space="0" w:color="auto"/>
        <w:right w:val="none" w:sz="0" w:space="0" w:color="auto"/>
      </w:divBdr>
    </w:div>
    <w:div w:id="1191182858">
      <w:bodyDiv w:val="1"/>
      <w:marLeft w:val="0"/>
      <w:marRight w:val="0"/>
      <w:marTop w:val="0"/>
      <w:marBottom w:val="0"/>
      <w:divBdr>
        <w:top w:val="none" w:sz="0" w:space="0" w:color="auto"/>
        <w:left w:val="none" w:sz="0" w:space="0" w:color="auto"/>
        <w:bottom w:val="none" w:sz="0" w:space="0" w:color="auto"/>
        <w:right w:val="none" w:sz="0" w:space="0" w:color="auto"/>
      </w:divBdr>
    </w:div>
    <w:div w:id="1828552119">
      <w:bodyDiv w:val="1"/>
      <w:marLeft w:val="0"/>
      <w:marRight w:val="0"/>
      <w:marTop w:val="0"/>
      <w:marBottom w:val="0"/>
      <w:divBdr>
        <w:top w:val="none" w:sz="0" w:space="0" w:color="auto"/>
        <w:left w:val="none" w:sz="0" w:space="0" w:color="auto"/>
        <w:bottom w:val="none" w:sz="0" w:space="0" w:color="auto"/>
        <w:right w:val="none" w:sz="0" w:space="0" w:color="auto"/>
      </w:divBdr>
    </w:div>
    <w:div w:id="20241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_Estates_CFIS@imda.gov.sg"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art_Estates_CFIS@imda.gov.sg" TargetMode="External"/><Relationship Id="rId4" Type="http://schemas.openxmlformats.org/officeDocument/2006/relationships/settings" Target="settings.xml"/><Relationship Id="rId9" Type="http://schemas.openxmlformats.org/officeDocument/2006/relationships/hyperlink" Target="https://www2-imda-gov-sg.cwp-stg.sg/for-industry/Collaboration-and-Partnership/Call-for-Innovative-Solutions-for-Smart-Estates-with-Frasers-Property-Singapore-and-the-Housing-and-Development-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3A4A-DEA3-4B70-9D83-E0EA7DE1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WANG (IMDA)</dc:creator>
  <cp:keywords/>
  <dc:description/>
  <cp:lastModifiedBy>Florence LAU (IMDA)</cp:lastModifiedBy>
  <cp:revision>12</cp:revision>
  <cp:lastPrinted>2018-11-29T15:22:00Z</cp:lastPrinted>
  <dcterms:created xsi:type="dcterms:W3CDTF">2019-05-06T07:31:00Z</dcterms:created>
  <dcterms:modified xsi:type="dcterms:W3CDTF">2019-07-04T09:08:00Z</dcterms:modified>
</cp:coreProperties>
</file>